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33D4915B" w:rsidP="4BEBC0AD" w:rsidRDefault="33D4915B" w14:paraId="1D010923" w14:textId="5B36C159">
      <w:pPr>
        <w:pStyle w:val="Normal"/>
        <w:spacing w:before="240" w:beforeAutospacing="off" w:after="240" w:afterAutospacing="off"/>
        <w:jc w:val="center"/>
        <w:rPr>
          <w:rFonts w:ascii="helvetica" w:hAnsi="helvetica" w:eastAsia="helvetica" w:cs="helvetica"/>
          <w:b w:val="1"/>
          <w:bCs w:val="1"/>
          <w:noProof w:val="0"/>
          <w:sz w:val="27"/>
          <w:szCs w:val="27"/>
          <w:lang w:val="en-US"/>
        </w:rPr>
      </w:pPr>
      <w:r w:rsidR="359BCC5C">
        <w:drawing>
          <wp:inline wp14:editId="15F8596F" wp14:anchorId="0F0A9B23">
            <wp:extent cx="1362456" cy="1685544"/>
            <wp:effectExtent l="0" t="0" r="0" b="0"/>
            <wp:docPr id="1735913181" name="" title=""/>
            <wp:cNvGraphicFramePr>
              <a:graphicFrameLocks noChangeAspect="1"/>
            </wp:cNvGraphicFramePr>
            <a:graphic>
              <a:graphicData uri="http://schemas.openxmlformats.org/drawingml/2006/picture">
                <pic:pic>
                  <pic:nvPicPr>
                    <pic:cNvPr id="0" name=""/>
                    <pic:cNvPicPr/>
                  </pic:nvPicPr>
                  <pic:blipFill>
                    <a:blip r:embed="R4d9c058b9de6444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362456" cy="1685544"/>
                    </a:xfrm>
                    <a:prstGeom prst="rect">
                      <a:avLst/>
                    </a:prstGeom>
                  </pic:spPr>
                </pic:pic>
              </a:graphicData>
            </a:graphic>
          </wp:inline>
        </w:drawing>
      </w:r>
    </w:p>
    <w:p w:rsidR="11E1C9B0" w:rsidP="1875E2CB" w:rsidRDefault="11E1C9B0" w14:paraId="15D2190B" w14:textId="5EF192C1">
      <w:pPr>
        <w:pStyle w:val="Normal"/>
        <w:spacing w:before="240" w:beforeAutospacing="off" w:after="240" w:afterAutospacing="off"/>
        <w:jc w:val="center"/>
        <w:rPr>
          <w:rFonts w:ascii="helvetica" w:hAnsi="helvetica" w:eastAsia="helvetica" w:cs="helvetica"/>
          <w:b w:val="1"/>
          <w:bCs w:val="1"/>
          <w:noProof w:val="0"/>
          <w:sz w:val="27"/>
          <w:szCs w:val="27"/>
          <w:u w:val="single"/>
          <w:lang w:val="en-US"/>
        </w:rPr>
      </w:pPr>
      <w:r w:rsidRPr="1875E2CB" w:rsidR="150C7185">
        <w:rPr>
          <w:rFonts w:ascii="helvetica" w:hAnsi="helvetica" w:eastAsia="helvetica" w:cs="helvetica"/>
          <w:b w:val="1"/>
          <w:bCs w:val="1"/>
          <w:noProof w:val="0"/>
          <w:sz w:val="27"/>
          <w:szCs w:val="27"/>
          <w:u w:val="single"/>
          <w:lang w:val="en-US"/>
        </w:rPr>
        <w:t>LEGISLATIVE UPDATE- FEBRUARY 24, 2025</w:t>
      </w:r>
    </w:p>
    <w:p w:rsidR="14B78FD5" w:rsidP="1875E2CB" w:rsidRDefault="14B78FD5" w14:paraId="1013D5ED" w14:textId="71D795F4">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1875E2CB" w:rsidR="14B78FD5">
        <w:rPr>
          <w:rFonts w:ascii="Calibri" w:hAnsi="Calibri" w:eastAsia="Calibri" w:cs="Calibri"/>
          <w:b w:val="1"/>
          <w:bCs w:val="1"/>
          <w:i w:val="0"/>
          <w:iCs w:val="0"/>
          <w:caps w:val="0"/>
          <w:smallCaps w:val="0"/>
          <w:noProof w:val="0"/>
          <w:color w:val="008080"/>
          <w:sz w:val="24"/>
          <w:szCs w:val="24"/>
          <w:lang w:val="en-US"/>
        </w:rPr>
        <w:t>IR</w:t>
      </w:r>
      <w:r w:rsidRPr="1875E2CB" w:rsidR="150C7185">
        <w:rPr>
          <w:rFonts w:ascii="Calibri" w:hAnsi="Calibri" w:eastAsia="Calibri" w:cs="Calibri"/>
          <w:b w:val="1"/>
          <w:bCs w:val="1"/>
          <w:i w:val="0"/>
          <w:iCs w:val="0"/>
          <w:caps w:val="0"/>
          <w:smallCaps w:val="0"/>
          <w:noProof w:val="0"/>
          <w:color w:val="008080"/>
          <w:sz w:val="24"/>
          <w:szCs w:val="24"/>
          <w:lang w:val="en-US"/>
        </w:rPr>
        <w:t>S watch</w:t>
      </w:r>
      <w:r>
        <w:br/>
      </w:r>
      <w:r w:rsidRPr="1875E2CB" w:rsidR="150C7185">
        <w:rPr>
          <w:rFonts w:ascii="Calibri" w:hAnsi="Calibri" w:eastAsia="Calibri" w:cs="Calibri"/>
          <w:b w:val="0"/>
          <w:bCs w:val="0"/>
          <w:i w:val="0"/>
          <w:iCs w:val="0"/>
          <w:caps w:val="0"/>
          <w:smallCaps w:val="0"/>
          <w:noProof w:val="0"/>
          <w:color w:val="auto"/>
          <w:sz w:val="24"/>
          <w:szCs w:val="24"/>
          <w:lang w:val="en-US"/>
        </w:rPr>
        <w:t>The IRS is the latest governmental organization being attacked by the current administration. These comments are from AICPA CEO Mark Koziel:</w:t>
      </w:r>
    </w:p>
    <w:p w:rsidR="150C7185" w:rsidP="1875E2CB" w:rsidRDefault="150C7185" w14:paraId="3706C12F" w14:textId="3E026862">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1875E2CB" w:rsidR="150C7185">
        <w:rPr>
          <w:rFonts w:ascii="Calibri" w:hAnsi="Calibri" w:eastAsia="Calibri" w:cs="Calibri"/>
          <w:b w:val="0"/>
          <w:bCs w:val="0"/>
          <w:i w:val="0"/>
          <w:iCs w:val="0"/>
          <w:caps w:val="0"/>
          <w:smallCaps w:val="0"/>
          <w:noProof w:val="0"/>
          <w:color w:val="auto"/>
          <w:sz w:val="24"/>
          <w:szCs w:val="24"/>
          <w:lang w:val="en-US"/>
        </w:rPr>
        <w:t xml:space="preserve">“Unfortunately, specifics are not fully understood at this moment. The IRS has </w:t>
      </w:r>
      <w:r w:rsidRPr="1875E2CB" w:rsidR="150C7185">
        <w:rPr>
          <w:rFonts w:ascii="Calibri" w:hAnsi="Calibri" w:eastAsia="Calibri" w:cs="Calibri"/>
          <w:b w:val="0"/>
          <w:bCs w:val="0"/>
          <w:i w:val="0"/>
          <w:iCs w:val="0"/>
          <w:caps w:val="0"/>
          <w:smallCaps w:val="0"/>
          <w:noProof w:val="0"/>
          <w:color w:val="auto"/>
          <w:sz w:val="24"/>
          <w:szCs w:val="24"/>
          <w:lang w:val="en-US"/>
        </w:rPr>
        <w:t>indicated</w:t>
      </w:r>
      <w:r w:rsidRPr="1875E2CB" w:rsidR="150C7185">
        <w:rPr>
          <w:rFonts w:ascii="Calibri" w:hAnsi="Calibri" w:eastAsia="Calibri" w:cs="Calibri"/>
          <w:b w:val="0"/>
          <w:bCs w:val="0"/>
          <w:i w:val="0"/>
          <w:iCs w:val="0"/>
          <w:caps w:val="0"/>
          <w:smallCaps w:val="0"/>
          <w:noProof w:val="0"/>
          <w:color w:val="auto"/>
          <w:sz w:val="24"/>
          <w:szCs w:val="24"/>
          <w:lang w:val="en-US"/>
        </w:rPr>
        <w:t xml:space="preserve"> that the filing season and processing of tax returns should not be disrupted; however, it is a fluid situation.</w:t>
      </w:r>
      <w:r>
        <w:br/>
      </w:r>
      <w:r>
        <w:br/>
      </w:r>
      <w:r w:rsidRPr="1875E2CB" w:rsidR="150C7185">
        <w:rPr>
          <w:rFonts w:ascii="Calibri" w:hAnsi="Calibri" w:eastAsia="Calibri" w:cs="Calibri"/>
          <w:b w:val="0"/>
          <w:bCs w:val="0"/>
          <w:i w:val="0"/>
          <w:iCs w:val="0"/>
          <w:caps w:val="0"/>
          <w:smallCaps w:val="0"/>
          <w:noProof w:val="0"/>
          <w:color w:val="auto"/>
          <w:sz w:val="24"/>
          <w:szCs w:val="24"/>
          <w:lang w:val="en-US"/>
        </w:rPr>
        <w:t xml:space="preserve">"It is our understanding that the IRS employees who were terminated were probationary employees from across the country, including some who worked in compliance. </w:t>
      </w:r>
      <w:r w:rsidRPr="1875E2CB" w:rsidR="150C7185">
        <w:rPr>
          <w:rFonts w:ascii="Calibri" w:hAnsi="Calibri" w:eastAsia="Calibri" w:cs="Calibri"/>
          <w:b w:val="0"/>
          <w:bCs w:val="0"/>
          <w:i w:val="0"/>
          <w:iCs w:val="0"/>
          <w:caps w:val="0"/>
          <w:smallCaps w:val="0"/>
          <w:noProof w:val="0"/>
          <w:color w:val="auto"/>
          <w:sz w:val="24"/>
          <w:szCs w:val="24"/>
          <w:lang w:val="en-US"/>
        </w:rPr>
        <w:t>We believe that it is essential for the IRS to have the ability to meet the needs of taxpayers and their preparers this filing season, and we will continue to closely monitor the situation.</w:t>
      </w:r>
      <w:r w:rsidRPr="1875E2CB" w:rsidR="150C7185">
        <w:rPr>
          <w:rFonts w:ascii="Calibri" w:hAnsi="Calibri" w:eastAsia="Calibri" w:cs="Calibri"/>
          <w:b w:val="0"/>
          <w:bCs w:val="0"/>
          <w:i w:val="0"/>
          <w:iCs w:val="0"/>
          <w:caps w:val="0"/>
          <w:smallCaps w:val="0"/>
          <w:noProof w:val="0"/>
          <w:color w:val="auto"/>
          <w:sz w:val="24"/>
          <w:szCs w:val="24"/>
          <w:lang w:val="en-US"/>
        </w:rPr>
        <w:t xml:space="preserve"> </w:t>
      </w:r>
    </w:p>
    <w:p w:rsidR="150C7185" w:rsidP="1875E2CB" w:rsidRDefault="150C7185" w14:paraId="7F8F1FA6" w14:textId="1E2DEE0E">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1875E2CB" w:rsidR="150C7185">
        <w:rPr>
          <w:rFonts w:ascii="Calibri" w:hAnsi="Calibri" w:eastAsia="Calibri" w:cs="Calibri"/>
          <w:b w:val="0"/>
          <w:bCs w:val="0"/>
          <w:i w:val="0"/>
          <w:iCs w:val="0"/>
          <w:caps w:val="0"/>
          <w:smallCaps w:val="0"/>
          <w:noProof w:val="0"/>
          <w:color w:val="auto"/>
          <w:sz w:val="24"/>
          <w:szCs w:val="24"/>
          <w:lang w:val="en-US"/>
        </w:rPr>
        <w:t xml:space="preserve">“At this moment, taxpayers and their preparers should continue filing their tax returns as normal. However, we do recommend that preparers be prepared to communicate with their clients </w:t>
      </w:r>
      <w:r w:rsidRPr="1875E2CB" w:rsidR="150C7185">
        <w:rPr>
          <w:rFonts w:ascii="Calibri" w:hAnsi="Calibri" w:eastAsia="Calibri" w:cs="Calibri"/>
          <w:b w:val="0"/>
          <w:bCs w:val="0"/>
          <w:i w:val="0"/>
          <w:iCs w:val="0"/>
          <w:caps w:val="0"/>
          <w:smallCaps w:val="0"/>
          <w:noProof w:val="0"/>
          <w:color w:val="auto"/>
          <w:sz w:val="24"/>
          <w:szCs w:val="24"/>
          <w:lang w:val="en-US"/>
        </w:rPr>
        <w:t>regarding</w:t>
      </w:r>
      <w:r w:rsidRPr="1875E2CB" w:rsidR="150C7185">
        <w:rPr>
          <w:rFonts w:ascii="Calibri" w:hAnsi="Calibri" w:eastAsia="Calibri" w:cs="Calibri"/>
          <w:b w:val="0"/>
          <w:bCs w:val="0"/>
          <w:i w:val="0"/>
          <w:iCs w:val="0"/>
          <w:caps w:val="0"/>
          <w:smallCaps w:val="0"/>
          <w:noProof w:val="0"/>
          <w:color w:val="auto"/>
          <w:sz w:val="24"/>
          <w:szCs w:val="24"/>
          <w:lang w:val="en-US"/>
        </w:rPr>
        <w:t xml:space="preserve"> the current environment and the potential for delays in communications, processing, or engagements from the IRS.”</w:t>
      </w:r>
    </w:p>
    <w:p w:rsidR="150C7185" w:rsidP="1875E2CB" w:rsidRDefault="150C7185" w14:paraId="7F251EB6" w14:textId="2D212747">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757575"/>
          <w:sz w:val="24"/>
          <w:szCs w:val="24"/>
          <w:lang w:val="en-US"/>
        </w:rPr>
      </w:pPr>
      <w:r w:rsidRPr="1875E2CB" w:rsidR="150C7185">
        <w:rPr>
          <w:rFonts w:ascii="Calibri" w:hAnsi="Calibri" w:eastAsia="Calibri" w:cs="Calibri"/>
          <w:b w:val="1"/>
          <w:bCs w:val="1"/>
          <w:i w:val="0"/>
          <w:iCs w:val="0"/>
          <w:caps w:val="0"/>
          <w:smallCaps w:val="0"/>
          <w:noProof w:val="0"/>
          <w:color w:val="008080"/>
          <w:sz w:val="24"/>
          <w:szCs w:val="24"/>
          <w:lang w:val="en-US"/>
        </w:rPr>
        <w:t>New BOI deadline</w:t>
      </w:r>
      <w:r>
        <w:br/>
      </w:r>
      <w:r w:rsidRPr="1875E2CB" w:rsidR="150C7185">
        <w:rPr>
          <w:rFonts w:ascii="Calibri" w:hAnsi="Calibri" w:eastAsia="Calibri" w:cs="Calibri"/>
          <w:b w:val="0"/>
          <w:bCs w:val="0"/>
          <w:i w:val="0"/>
          <w:iCs w:val="0"/>
          <w:caps w:val="0"/>
          <w:smallCaps w:val="0"/>
          <w:noProof w:val="0"/>
          <w:color w:val="757575"/>
          <w:sz w:val="24"/>
          <w:szCs w:val="24"/>
          <w:lang w:val="en-US"/>
        </w:rPr>
        <w:t xml:space="preserve">The courts lifted the injunction on BOI reporting last week. The new filing deadline is March 21. </w:t>
      </w:r>
    </w:p>
    <w:p w:rsidR="150C7185" w:rsidP="1875E2CB" w:rsidRDefault="150C7185" w14:paraId="56D82BD8" w14:textId="550D5C87">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757575"/>
          <w:sz w:val="24"/>
          <w:szCs w:val="24"/>
          <w:lang w:val="en-US"/>
        </w:rPr>
      </w:pPr>
      <w:r w:rsidRPr="1875E2CB" w:rsidR="150C7185">
        <w:rPr>
          <w:rFonts w:ascii="Calibri" w:hAnsi="Calibri" w:eastAsia="Calibri" w:cs="Calibri"/>
          <w:b w:val="1"/>
          <w:bCs w:val="1"/>
          <w:i w:val="0"/>
          <w:iCs w:val="0"/>
          <w:caps w:val="0"/>
          <w:smallCaps w:val="0"/>
          <w:noProof w:val="0"/>
          <w:color w:val="008080"/>
          <w:sz w:val="24"/>
          <w:szCs w:val="24"/>
          <w:lang w:val="en-US"/>
        </w:rPr>
        <w:t>Income Apportionment</w:t>
      </w:r>
      <w:r>
        <w:br/>
      </w:r>
      <w:r w:rsidRPr="1875E2CB" w:rsidR="150C7185">
        <w:rPr>
          <w:rFonts w:ascii="Calibri" w:hAnsi="Calibri" w:eastAsia="Calibri" w:cs="Calibri"/>
          <w:b w:val="0"/>
          <w:bCs w:val="0"/>
          <w:i w:val="0"/>
          <w:iCs w:val="0"/>
          <w:caps w:val="0"/>
          <w:smallCaps w:val="0"/>
          <w:noProof w:val="0"/>
          <w:color w:val="757575"/>
          <w:sz w:val="24"/>
          <w:szCs w:val="24"/>
          <w:lang w:val="en-US"/>
        </w:rPr>
        <w:t xml:space="preserve">Several members of the MECPA Tax Committee, along with our Pierce Atwood advocacy team, testified at a Maine Revenue Services public hearing on Wednesday to oppose proposed Rule 801, Income Apportionment. Updates will be made public via the MRS Tax Alert site </w:t>
      </w:r>
      <w:hyperlink r:id="R03622791ab99405e">
        <w:r w:rsidRPr="1875E2CB" w:rsidR="150C7185">
          <w:rPr>
            <w:rStyle w:val="Hyperlink"/>
            <w:rFonts w:ascii="Calibri" w:hAnsi="Calibri" w:eastAsia="Calibri" w:cs="Calibri"/>
            <w:b w:val="1"/>
            <w:bCs w:val="1"/>
            <w:i w:val="0"/>
            <w:iCs w:val="0"/>
            <w:caps w:val="0"/>
            <w:smallCaps w:val="0"/>
            <w:strike w:val="0"/>
            <w:dstrike w:val="0"/>
            <w:noProof w:val="0"/>
            <w:color w:val="007C89"/>
            <w:sz w:val="24"/>
            <w:szCs w:val="24"/>
            <w:u w:val="single"/>
            <w:lang w:val="en-US"/>
          </w:rPr>
          <w:t>here</w:t>
        </w:r>
      </w:hyperlink>
      <w:r w:rsidRPr="1875E2CB" w:rsidR="150C7185">
        <w:rPr>
          <w:rFonts w:ascii="Calibri" w:hAnsi="Calibri" w:eastAsia="Calibri" w:cs="Calibri"/>
          <w:b w:val="0"/>
          <w:bCs w:val="0"/>
          <w:i w:val="0"/>
          <w:iCs w:val="0"/>
          <w:caps w:val="0"/>
          <w:smallCaps w:val="0"/>
          <w:noProof w:val="0"/>
          <w:color w:val="757575"/>
          <w:sz w:val="24"/>
          <w:szCs w:val="24"/>
          <w:lang w:val="en-US"/>
        </w:rPr>
        <w:t>.</w:t>
      </w:r>
    </w:p>
    <w:p w:rsidR="1FAF29A2" w:rsidP="11E1C9B0" w:rsidRDefault="1FAF29A2" w14:paraId="761E45D5" w14:textId="703681A8">
      <w:pPr>
        <w:pStyle w:val="Normal"/>
        <w:spacing w:before="240" w:beforeAutospacing="off" w:after="240" w:afterAutospacing="off"/>
        <w:jc w:val="center"/>
        <w:rPr>
          <w:rFonts w:ascii="helvetica" w:hAnsi="helvetica" w:eastAsia="helvetica" w:cs="helvetica"/>
          <w:b w:val="1"/>
          <w:bCs w:val="1"/>
          <w:noProof w:val="0"/>
          <w:sz w:val="27"/>
          <w:szCs w:val="27"/>
          <w:u w:val="single"/>
          <w:lang w:val="en-US"/>
        </w:rPr>
      </w:pPr>
      <w:r w:rsidRPr="11E1C9B0" w:rsidR="1FAF29A2">
        <w:rPr>
          <w:rFonts w:ascii="helvetica" w:hAnsi="helvetica" w:eastAsia="helvetica" w:cs="helvetica"/>
          <w:b w:val="1"/>
          <w:bCs w:val="1"/>
          <w:noProof w:val="0"/>
          <w:sz w:val="27"/>
          <w:szCs w:val="27"/>
          <w:u w:val="single"/>
          <w:lang w:val="en-US"/>
        </w:rPr>
        <w:t>LEGISLATIVE UPDATE- FEBRUARY 17</w:t>
      </w:r>
      <w:r w:rsidRPr="11E1C9B0" w:rsidR="1FAF29A2">
        <w:rPr>
          <w:rFonts w:ascii="helvetica" w:hAnsi="helvetica" w:eastAsia="helvetica" w:cs="helvetica"/>
          <w:b w:val="1"/>
          <w:bCs w:val="1"/>
          <w:noProof w:val="0"/>
          <w:sz w:val="27"/>
          <w:szCs w:val="27"/>
          <w:u w:val="single"/>
          <w:lang w:val="en-US"/>
        </w:rPr>
        <w:t xml:space="preserve"> 2025</w:t>
      </w:r>
    </w:p>
    <w:p w:rsidR="1FAF29A2" w:rsidP="1875E2CB" w:rsidRDefault="1FAF29A2" w14:paraId="6924B25A" w14:textId="7FFC0FB6">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1875E2CB" w:rsidR="1FAF29A2">
        <w:rPr>
          <w:rFonts w:ascii="Calibri" w:hAnsi="Calibri" w:eastAsia="Calibri" w:cs="Calibri"/>
          <w:b w:val="1"/>
          <w:bCs w:val="1"/>
          <w:i w:val="0"/>
          <w:iCs w:val="0"/>
          <w:caps w:val="0"/>
          <w:smallCaps w:val="0"/>
          <w:noProof w:val="0"/>
          <w:color w:val="auto"/>
          <w:sz w:val="24"/>
          <w:szCs w:val="24"/>
          <w:u w:val="single"/>
          <w:lang w:val="en-US"/>
        </w:rPr>
        <w:t>Protecting Confidentiality</w:t>
      </w:r>
      <w:r>
        <w:br/>
      </w:r>
      <w:r w:rsidRPr="1875E2CB" w:rsidR="1FAF29A2">
        <w:rPr>
          <w:rFonts w:ascii="Calibri" w:hAnsi="Calibri" w:eastAsia="Calibri" w:cs="Calibri"/>
          <w:b w:val="0"/>
          <w:bCs w:val="0"/>
          <w:i w:val="0"/>
          <w:iCs w:val="0"/>
          <w:caps w:val="0"/>
          <w:smallCaps w:val="0"/>
          <w:noProof w:val="0"/>
          <w:color w:val="auto"/>
          <w:sz w:val="24"/>
          <w:szCs w:val="24"/>
          <w:lang w:val="en-US"/>
        </w:rPr>
        <w:t xml:space="preserve">At a public hearing last week, our lobbyist </w:t>
      </w:r>
      <w:r w:rsidRPr="1875E2CB" w:rsidR="1FAF29A2">
        <w:rPr>
          <w:rFonts w:ascii="Calibri" w:hAnsi="Calibri" w:eastAsia="Calibri" w:cs="Calibri"/>
          <w:b w:val="0"/>
          <w:bCs w:val="0"/>
          <w:i w:val="0"/>
          <w:iCs w:val="0"/>
          <w:caps w:val="0"/>
          <w:smallCaps w:val="0"/>
          <w:noProof w:val="0"/>
          <w:color w:val="auto"/>
          <w:sz w:val="24"/>
          <w:szCs w:val="24"/>
          <w:lang w:val="en-US"/>
        </w:rPr>
        <w:t>submitted</w:t>
      </w:r>
      <w:r w:rsidRPr="1875E2CB" w:rsidR="1FAF29A2">
        <w:rPr>
          <w:rFonts w:ascii="Calibri" w:hAnsi="Calibri" w:eastAsia="Calibri" w:cs="Calibri"/>
          <w:b w:val="0"/>
          <w:bCs w:val="0"/>
          <w:i w:val="0"/>
          <w:iCs w:val="0"/>
          <w:caps w:val="0"/>
          <w:smallCaps w:val="0"/>
          <w:noProof w:val="0"/>
          <w:color w:val="auto"/>
          <w:sz w:val="24"/>
          <w:szCs w:val="24"/>
          <w:lang w:val="en-US"/>
        </w:rPr>
        <w:t xml:space="preserve"> proposed amendments to </w:t>
      </w:r>
      <w:hyperlink r:id="Ra05ee34db3cb46ac">
        <w:r w:rsidRPr="1875E2CB" w:rsidR="1FAF29A2">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196</w:t>
        </w:r>
      </w:hyperlink>
      <w:r w:rsidRPr="1875E2CB" w:rsidR="1FAF29A2">
        <w:rPr>
          <w:rFonts w:ascii="Calibri" w:hAnsi="Calibri" w:eastAsia="Calibri" w:cs="Calibri"/>
          <w:b w:val="0"/>
          <w:bCs w:val="0"/>
          <w:i w:val="0"/>
          <w:iCs w:val="0"/>
          <w:caps w:val="0"/>
          <w:smallCaps w:val="0"/>
          <w:noProof w:val="0"/>
          <w:color w:val="auto"/>
          <w:sz w:val="24"/>
          <w:szCs w:val="24"/>
          <w:lang w:val="en-US"/>
        </w:rPr>
        <w:t xml:space="preserve"> and </w:t>
      </w:r>
      <w:hyperlink r:id="R5ce153ea374f4338">
        <w:r w:rsidRPr="1875E2CB" w:rsidR="1FAF29A2">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LD 127</w:t>
        </w:r>
      </w:hyperlink>
      <w:r w:rsidRPr="1875E2CB" w:rsidR="1FAF29A2">
        <w:rPr>
          <w:rFonts w:ascii="Calibri" w:hAnsi="Calibri" w:eastAsia="Calibri" w:cs="Calibri"/>
          <w:b w:val="0"/>
          <w:bCs w:val="0"/>
          <w:i w:val="0"/>
          <w:iCs w:val="0"/>
          <w:caps w:val="0"/>
          <w:smallCaps w:val="0"/>
          <w:noProof w:val="0"/>
          <w:color w:val="auto"/>
          <w:sz w:val="24"/>
          <w:szCs w:val="24"/>
          <w:lang w:val="en-US"/>
        </w:rPr>
        <w:t xml:space="preserve"> – two bills that in their original forms would give </w:t>
      </w:r>
      <w:r w:rsidRPr="1875E2CB" w:rsidR="1FAF29A2">
        <w:rPr>
          <w:rFonts w:ascii="Calibri" w:hAnsi="Calibri" w:eastAsia="Calibri" w:cs="Calibri"/>
          <w:b w:val="0"/>
          <w:bCs w:val="0"/>
          <w:i w:val="0"/>
          <w:iCs w:val="0"/>
          <w:caps w:val="0"/>
          <w:smallCaps w:val="0"/>
          <w:noProof w:val="0"/>
          <w:color w:val="auto"/>
          <w:sz w:val="24"/>
          <w:szCs w:val="24"/>
          <w:lang w:val="en-US"/>
        </w:rPr>
        <w:t>some government</w:t>
      </w:r>
      <w:r w:rsidRPr="1875E2CB" w:rsidR="1FAF29A2">
        <w:rPr>
          <w:rFonts w:ascii="Calibri" w:hAnsi="Calibri" w:eastAsia="Calibri" w:cs="Calibri"/>
          <w:b w:val="0"/>
          <w:bCs w:val="0"/>
          <w:i w:val="0"/>
          <w:iCs w:val="0"/>
          <w:caps w:val="0"/>
          <w:smallCaps w:val="0"/>
          <w:noProof w:val="0"/>
          <w:color w:val="auto"/>
          <w:sz w:val="24"/>
          <w:szCs w:val="24"/>
          <w:lang w:val="en-US"/>
        </w:rPr>
        <w:t xml:space="preserve"> agencies access to taxpayer information. The MECPA argued against similar bills last year, and neither went forward. There will be a work session on these bills later this month. The MECPA will continue its work to ensure the confidentiality of taxpayer information.</w:t>
      </w:r>
      <w:r>
        <w:br/>
      </w:r>
      <w:r>
        <w:br/>
      </w:r>
      <w:r w:rsidRPr="1875E2CB" w:rsidR="1FAF29A2">
        <w:rPr>
          <w:rFonts w:ascii="Calibri" w:hAnsi="Calibri" w:eastAsia="Calibri" w:cs="Calibri"/>
          <w:b w:val="1"/>
          <w:bCs w:val="1"/>
          <w:i w:val="0"/>
          <w:iCs w:val="0"/>
          <w:caps w:val="0"/>
          <w:smallCaps w:val="0"/>
          <w:noProof w:val="0"/>
          <w:color w:val="auto"/>
          <w:sz w:val="24"/>
          <w:szCs w:val="24"/>
          <w:u w:val="single"/>
          <w:lang w:val="en-US"/>
        </w:rPr>
        <w:t>Income Apportionment</w:t>
      </w:r>
      <w:r>
        <w:br/>
      </w:r>
      <w:r w:rsidRPr="1875E2CB" w:rsidR="1FAF29A2">
        <w:rPr>
          <w:rFonts w:ascii="Calibri" w:hAnsi="Calibri" w:eastAsia="Calibri" w:cs="Calibri"/>
          <w:b w:val="0"/>
          <w:bCs w:val="0"/>
          <w:i w:val="0"/>
          <w:iCs w:val="0"/>
          <w:caps w:val="0"/>
          <w:smallCaps w:val="0"/>
          <w:noProof w:val="0"/>
          <w:color w:val="auto"/>
          <w:sz w:val="24"/>
          <w:szCs w:val="24"/>
          <w:lang w:val="en-US"/>
        </w:rPr>
        <w:t xml:space="preserve">This Wednesday (11 a.m.-1 p.m., Feb. 19), Maine Revenue Services will host a public hearing on its proposed Draft Rule 801 on income apportionment, at its Augusta office. The MECPA opposes this rule on several grounds and </w:t>
      </w:r>
      <w:r w:rsidRPr="1875E2CB" w:rsidR="1FAF29A2">
        <w:rPr>
          <w:rFonts w:ascii="Calibri" w:hAnsi="Calibri" w:eastAsia="Calibri" w:cs="Calibri"/>
          <w:b w:val="0"/>
          <w:bCs w:val="0"/>
          <w:i w:val="0"/>
          <w:iCs w:val="0"/>
          <w:caps w:val="0"/>
          <w:smallCaps w:val="0"/>
          <w:noProof w:val="0"/>
          <w:color w:val="auto"/>
          <w:sz w:val="24"/>
          <w:szCs w:val="24"/>
          <w:lang w:val="en-US"/>
        </w:rPr>
        <w:t>submitted</w:t>
      </w:r>
      <w:r w:rsidRPr="1875E2CB" w:rsidR="1FAF29A2">
        <w:rPr>
          <w:rFonts w:ascii="Calibri" w:hAnsi="Calibri" w:eastAsia="Calibri" w:cs="Calibri"/>
          <w:b w:val="0"/>
          <w:bCs w:val="0"/>
          <w:i w:val="0"/>
          <w:iCs w:val="0"/>
          <w:caps w:val="0"/>
          <w:smallCaps w:val="0"/>
          <w:noProof w:val="0"/>
          <w:color w:val="auto"/>
          <w:sz w:val="24"/>
          <w:szCs w:val="24"/>
          <w:lang w:val="en-US"/>
        </w:rPr>
        <w:t xml:space="preserve"> a </w:t>
      </w:r>
      <w:hyperlink r:id="Rd192e87f6ef548fd">
        <w:r w:rsidRPr="1875E2CB" w:rsidR="1FAF29A2">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comment letter</w:t>
        </w:r>
      </w:hyperlink>
      <w:r w:rsidRPr="1875E2CB" w:rsidR="1FAF29A2">
        <w:rPr>
          <w:rFonts w:ascii="Calibri" w:hAnsi="Calibri" w:eastAsia="Calibri" w:cs="Calibri"/>
          <w:b w:val="0"/>
          <w:bCs w:val="0"/>
          <w:i w:val="0"/>
          <w:iCs w:val="0"/>
          <w:caps w:val="0"/>
          <w:smallCaps w:val="0"/>
          <w:noProof w:val="0"/>
          <w:color w:val="auto"/>
          <w:sz w:val="24"/>
          <w:szCs w:val="24"/>
          <w:lang w:val="en-US"/>
        </w:rPr>
        <w:t>.</w:t>
      </w:r>
      <w:r>
        <w:br/>
      </w:r>
      <w:hyperlink r:id="Rc9db6815fe614699">
        <w:r w:rsidRPr="1875E2CB" w:rsidR="1FAF29A2">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 xml:space="preserve">Go here </w:t>
        </w:r>
      </w:hyperlink>
      <w:r w:rsidRPr="1875E2CB" w:rsidR="1FAF29A2">
        <w:rPr>
          <w:rFonts w:ascii="Calibri" w:hAnsi="Calibri" w:eastAsia="Calibri" w:cs="Calibri"/>
          <w:b w:val="0"/>
          <w:bCs w:val="0"/>
          <w:i w:val="0"/>
          <w:iCs w:val="0"/>
          <w:caps w:val="0"/>
          <w:smallCaps w:val="0"/>
          <w:noProof w:val="0"/>
          <w:color w:val="auto"/>
          <w:sz w:val="24"/>
          <w:szCs w:val="24"/>
          <w:lang w:val="en-US"/>
        </w:rPr>
        <w:t>FMI and register to testify (virtual format allowed).</w:t>
      </w:r>
    </w:p>
    <w:p w:rsidR="1FAF29A2" w:rsidP="11E1C9B0" w:rsidRDefault="1FAF29A2" w14:paraId="19431357" w14:textId="0232D51D">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11E1C9B0" w:rsidR="1FAF29A2">
        <w:rPr>
          <w:rFonts w:ascii="Calibri" w:hAnsi="Calibri" w:eastAsia="Calibri" w:cs="Calibri"/>
          <w:b w:val="1"/>
          <w:bCs w:val="1"/>
          <w:i w:val="0"/>
          <w:iCs w:val="0"/>
          <w:caps w:val="0"/>
          <w:smallCaps w:val="0"/>
          <w:noProof w:val="0"/>
          <w:color w:val="auto"/>
          <w:sz w:val="24"/>
          <w:szCs w:val="24"/>
          <w:u w:val="single"/>
          <w:lang w:val="en-US"/>
        </w:rPr>
        <w:t>CPA Licensure</w:t>
      </w:r>
      <w:r>
        <w:br/>
      </w:r>
      <w:r w:rsidRPr="11E1C9B0" w:rsidR="1FAF29A2">
        <w:rPr>
          <w:rFonts w:ascii="Calibri" w:hAnsi="Calibri" w:eastAsia="Calibri" w:cs="Calibri"/>
          <w:b w:val="0"/>
          <w:bCs w:val="0"/>
          <w:i w:val="0"/>
          <w:iCs w:val="0"/>
          <w:caps w:val="0"/>
          <w:smallCaps w:val="0"/>
          <w:noProof w:val="0"/>
          <w:color w:val="auto"/>
          <w:sz w:val="24"/>
          <w:szCs w:val="24"/>
          <w:lang w:val="en-US"/>
        </w:rPr>
        <w:t xml:space="preserve">In response to overwhelming opposition to their Competency Based Pathway to CPA licensure proposal, the AICPA and NASBA have abandoned the plan. The MECPA joined other New England states in opposing the proposal. </w:t>
      </w:r>
      <w:hyperlink r:id="R5589fe0689b74c74">
        <w:r w:rsidRPr="11E1C9B0" w:rsidR="1FAF29A2">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Go here</w:t>
        </w:r>
      </w:hyperlink>
      <w:r w:rsidRPr="11E1C9B0" w:rsidR="1FAF29A2">
        <w:rPr>
          <w:rFonts w:ascii="Calibri" w:hAnsi="Calibri" w:eastAsia="Calibri" w:cs="Calibri"/>
          <w:b w:val="0"/>
          <w:bCs w:val="0"/>
          <w:i w:val="0"/>
          <w:iCs w:val="0"/>
          <w:caps w:val="0"/>
          <w:smallCaps w:val="0"/>
          <w:noProof w:val="0"/>
          <w:color w:val="auto"/>
          <w:sz w:val="24"/>
          <w:szCs w:val="24"/>
          <w:lang w:val="en-US"/>
        </w:rPr>
        <w:t xml:space="preserve"> to read the AICPA’s Summary of Comments.</w:t>
      </w:r>
    </w:p>
    <w:p w:rsidR="1FAF29A2" w:rsidP="11E1C9B0" w:rsidRDefault="1FAF29A2" w14:paraId="7BD1BB30" w14:textId="2D4E3477">
      <w:pPr>
        <w:shd w:val="clear" w:color="auto" w:fill="FFFFFF" w:themeFill="background1"/>
        <w:spacing w:before="150" w:beforeAutospacing="off" w:after="150" w:afterAutospacing="off" w:line="360" w:lineRule="auto"/>
        <w:jc w:val="left"/>
        <w:rPr>
          <w:rFonts w:ascii="helvetica" w:hAnsi="helvetica" w:eastAsia="helvetica" w:cs="helvetica"/>
          <w:b w:val="0"/>
          <w:bCs w:val="0"/>
          <w:i w:val="0"/>
          <w:iCs w:val="0"/>
          <w:caps w:val="0"/>
          <w:smallCaps w:val="0"/>
          <w:noProof w:val="0"/>
          <w:color w:val="757575"/>
          <w:sz w:val="27"/>
          <w:szCs w:val="27"/>
          <w:lang w:val="en-US"/>
        </w:rPr>
      </w:pPr>
      <w:r w:rsidRPr="11E1C9B0" w:rsidR="1FAF29A2">
        <w:rPr>
          <w:rFonts w:ascii="Calibri" w:hAnsi="Calibri" w:eastAsia="Calibri" w:cs="Calibri"/>
          <w:b w:val="0"/>
          <w:bCs w:val="0"/>
          <w:i w:val="0"/>
          <w:iCs w:val="0"/>
          <w:caps w:val="0"/>
          <w:smallCaps w:val="0"/>
          <w:noProof w:val="0"/>
          <w:color w:val="auto"/>
          <w:sz w:val="24"/>
          <w:szCs w:val="24"/>
          <w:lang w:val="en-US"/>
        </w:rPr>
        <w:t xml:space="preserve">The AICPA and NASBA will now prepare a new Exposure Draft, proposing an </w:t>
      </w:r>
      <w:r w:rsidRPr="11E1C9B0" w:rsidR="1FAF29A2">
        <w:rPr>
          <w:rFonts w:ascii="Calibri" w:hAnsi="Calibri" w:eastAsia="Calibri" w:cs="Calibri"/>
          <w:b w:val="0"/>
          <w:bCs w:val="0"/>
          <w:i w:val="0"/>
          <w:iCs w:val="0"/>
          <w:caps w:val="0"/>
          <w:smallCaps w:val="0"/>
          <w:noProof w:val="0"/>
          <w:color w:val="auto"/>
          <w:sz w:val="24"/>
          <w:szCs w:val="24"/>
          <w:lang w:val="en-US"/>
        </w:rPr>
        <w:t>additional</w:t>
      </w:r>
      <w:r w:rsidRPr="11E1C9B0" w:rsidR="1FAF29A2">
        <w:rPr>
          <w:rFonts w:ascii="Calibri" w:hAnsi="Calibri" w:eastAsia="Calibri" w:cs="Calibri"/>
          <w:b w:val="0"/>
          <w:bCs w:val="0"/>
          <w:i w:val="0"/>
          <w:iCs w:val="0"/>
          <w:caps w:val="0"/>
          <w:smallCaps w:val="0"/>
          <w:noProof w:val="0"/>
          <w:color w:val="auto"/>
          <w:sz w:val="24"/>
          <w:szCs w:val="24"/>
          <w:lang w:val="en-US"/>
        </w:rPr>
        <w:t xml:space="preserve"> pathway to licensure, while preserving mobility. This pathway would allow a bachelor’s degree + 2 </w:t>
      </w:r>
      <w:r w:rsidRPr="11E1C9B0" w:rsidR="1FAF29A2">
        <w:rPr>
          <w:rFonts w:ascii="Calibri" w:hAnsi="Calibri" w:eastAsia="Calibri" w:cs="Calibri"/>
          <w:b w:val="0"/>
          <w:bCs w:val="0"/>
          <w:i w:val="0"/>
          <w:iCs w:val="0"/>
          <w:caps w:val="0"/>
          <w:smallCaps w:val="0"/>
          <w:noProof w:val="0"/>
          <w:color w:val="auto"/>
          <w:sz w:val="24"/>
          <w:szCs w:val="24"/>
          <w:lang w:val="en-US"/>
        </w:rPr>
        <w:t>years experience</w:t>
      </w:r>
      <w:r w:rsidRPr="11E1C9B0" w:rsidR="1FAF29A2">
        <w:rPr>
          <w:rFonts w:ascii="Calibri" w:hAnsi="Calibri" w:eastAsia="Calibri" w:cs="Calibri"/>
          <w:b w:val="0"/>
          <w:bCs w:val="0"/>
          <w:i w:val="0"/>
          <w:iCs w:val="0"/>
          <w:caps w:val="0"/>
          <w:smallCaps w:val="0"/>
          <w:noProof w:val="0"/>
          <w:color w:val="auto"/>
          <w:sz w:val="24"/>
          <w:szCs w:val="24"/>
          <w:lang w:val="en-US"/>
        </w:rPr>
        <w:t xml:space="preserve"> + CPA Exam. This reflects legislative initiatives taken by state Societies around the country, including the MECPA. Read more </w:t>
      </w:r>
      <w:hyperlink r:id="R5deeba1d8a0f4b17">
        <w:r w:rsidRPr="11E1C9B0" w:rsidR="1FAF29A2">
          <w:rPr>
            <w:rStyle w:val="Hyperlink"/>
            <w:rFonts w:ascii="Calibri" w:hAnsi="Calibri" w:eastAsia="Calibri" w:cs="Calibri"/>
            <w:b w:val="1"/>
            <w:bCs w:val="1"/>
            <w:i w:val="0"/>
            <w:iCs w:val="0"/>
            <w:caps w:val="0"/>
            <w:smallCaps w:val="0"/>
            <w:strike w:val="0"/>
            <w:dstrike w:val="0"/>
            <w:noProof w:val="0"/>
            <w:color w:val="auto"/>
            <w:sz w:val="24"/>
            <w:szCs w:val="24"/>
            <w:u w:val="single"/>
            <w:lang w:val="en-US"/>
          </w:rPr>
          <w:t>here</w:t>
        </w:r>
      </w:hyperlink>
      <w:r w:rsidRPr="11E1C9B0" w:rsidR="1FAF29A2">
        <w:rPr>
          <w:rFonts w:ascii="Calibri" w:hAnsi="Calibri" w:eastAsia="Calibri" w:cs="Calibri"/>
          <w:b w:val="0"/>
          <w:bCs w:val="0"/>
          <w:i w:val="0"/>
          <w:iCs w:val="0"/>
          <w:caps w:val="0"/>
          <w:smallCaps w:val="0"/>
          <w:noProof w:val="0"/>
          <w:color w:val="auto"/>
          <w:sz w:val="24"/>
          <w:szCs w:val="24"/>
          <w:lang w:val="en-US"/>
        </w:rPr>
        <w:t>.</w:t>
      </w:r>
    </w:p>
    <w:p w:rsidR="0F055029" w:rsidP="066C692D" w:rsidRDefault="0F055029" w14:paraId="28817DF0" w14:textId="18530A3F">
      <w:pPr>
        <w:pStyle w:val="Normal"/>
        <w:spacing w:before="240" w:beforeAutospacing="off" w:after="240" w:afterAutospacing="off"/>
        <w:jc w:val="center"/>
        <w:rPr>
          <w:rFonts w:ascii="helvetica" w:hAnsi="helvetica" w:eastAsia="helvetica" w:cs="helvetica"/>
          <w:b w:val="1"/>
          <w:bCs w:val="1"/>
          <w:noProof w:val="0"/>
          <w:sz w:val="27"/>
          <w:szCs w:val="27"/>
          <w:u w:val="single"/>
          <w:lang w:val="en-US"/>
        </w:rPr>
      </w:pPr>
      <w:r w:rsidRPr="066C692D" w:rsidR="0F055029">
        <w:rPr>
          <w:rFonts w:ascii="helvetica" w:hAnsi="helvetica" w:eastAsia="helvetica" w:cs="helvetica"/>
          <w:b w:val="1"/>
          <w:bCs w:val="1"/>
          <w:noProof w:val="0"/>
          <w:sz w:val="27"/>
          <w:szCs w:val="27"/>
          <w:u w:val="single"/>
          <w:lang w:val="en-US"/>
        </w:rPr>
        <w:t>LEGISLATIVE UPDATE- FEBRUARY 10</w:t>
      </w:r>
      <w:r w:rsidRPr="066C692D" w:rsidR="0F055029">
        <w:rPr>
          <w:rFonts w:ascii="helvetica" w:hAnsi="helvetica" w:eastAsia="helvetica" w:cs="helvetica"/>
          <w:b w:val="1"/>
          <w:bCs w:val="1"/>
          <w:noProof w:val="0"/>
          <w:sz w:val="27"/>
          <w:szCs w:val="27"/>
          <w:u w:val="single"/>
          <w:lang w:val="en-US"/>
        </w:rPr>
        <w:t xml:space="preserve"> 2025</w:t>
      </w:r>
    </w:p>
    <w:p w:rsidR="0F055029" w:rsidP="066C692D" w:rsidRDefault="0F055029" w14:paraId="25F7C22A" w14:textId="67B54A68">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066C692D" w:rsidR="0F055029">
        <w:rPr>
          <w:rFonts w:ascii="Calibri" w:hAnsi="Calibri" w:eastAsia="Calibri" w:cs="Calibri"/>
          <w:b w:val="0"/>
          <w:bCs w:val="0"/>
          <w:i w:val="0"/>
          <w:iCs w:val="0"/>
          <w:caps w:val="0"/>
          <w:smallCaps w:val="0"/>
          <w:noProof w:val="0"/>
          <w:color w:val="auto"/>
          <w:sz w:val="24"/>
          <w:szCs w:val="24"/>
          <w:u w:val="single"/>
          <w:lang w:val="en-US"/>
        </w:rPr>
        <w:t>Paid Family Medical Leave (PFML)</w:t>
      </w:r>
      <w:r>
        <w:br/>
      </w:r>
      <w:r w:rsidRPr="066C692D" w:rsidR="0F055029">
        <w:rPr>
          <w:rFonts w:ascii="Calibri" w:hAnsi="Calibri" w:eastAsia="Calibri" w:cs="Calibri"/>
          <w:b w:val="0"/>
          <w:bCs w:val="0"/>
          <w:i w:val="0"/>
          <w:iCs w:val="0"/>
          <w:caps w:val="0"/>
          <w:smallCaps w:val="0"/>
          <w:noProof w:val="0"/>
          <w:color w:val="auto"/>
          <w:sz w:val="24"/>
          <w:szCs w:val="24"/>
          <w:lang w:val="en-US"/>
        </w:rPr>
        <w:t xml:space="preserve">Maine’s new PFML program went into effect last month. PFML requires all employees to contribute to the program, and employers with more than five employees </w:t>
      </w:r>
      <w:r w:rsidRPr="066C692D" w:rsidR="0F055029">
        <w:rPr>
          <w:rFonts w:ascii="Calibri" w:hAnsi="Calibri" w:eastAsia="Calibri" w:cs="Calibri"/>
          <w:b w:val="0"/>
          <w:bCs w:val="0"/>
          <w:i w:val="0"/>
          <w:iCs w:val="0"/>
          <w:caps w:val="0"/>
          <w:smallCaps w:val="0"/>
          <w:noProof w:val="0"/>
          <w:color w:val="auto"/>
          <w:sz w:val="24"/>
          <w:szCs w:val="24"/>
          <w:lang w:val="en-US"/>
        </w:rPr>
        <w:t>are also required to</w:t>
      </w:r>
      <w:r w:rsidRPr="066C692D" w:rsidR="0F055029">
        <w:rPr>
          <w:rFonts w:ascii="Calibri" w:hAnsi="Calibri" w:eastAsia="Calibri" w:cs="Calibri"/>
          <w:b w:val="0"/>
          <w:bCs w:val="0"/>
          <w:i w:val="0"/>
          <w:iCs w:val="0"/>
          <w:caps w:val="0"/>
          <w:smallCaps w:val="0"/>
          <w:noProof w:val="0"/>
          <w:color w:val="auto"/>
          <w:sz w:val="24"/>
          <w:szCs w:val="24"/>
          <w:lang w:val="en-US"/>
        </w:rPr>
        <w:t xml:space="preserve"> contribute. If the employer covers employees’ contributions, it is considered compensation for employees. </w:t>
      </w:r>
    </w:p>
    <w:p w:rsidR="0F055029" w:rsidP="066C692D" w:rsidRDefault="0F055029" w14:paraId="513FD843" w14:textId="693DB479">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066C692D" w:rsidR="0F055029">
        <w:rPr>
          <w:rFonts w:ascii="Calibri" w:hAnsi="Calibri" w:eastAsia="Calibri" w:cs="Calibri"/>
          <w:b w:val="0"/>
          <w:bCs w:val="0"/>
          <w:i w:val="0"/>
          <w:iCs w:val="0"/>
          <w:caps w:val="0"/>
          <w:smallCaps w:val="0"/>
          <w:noProof w:val="0"/>
          <w:color w:val="auto"/>
          <w:sz w:val="24"/>
          <w:szCs w:val="24"/>
          <w:lang w:val="en-US"/>
        </w:rPr>
        <w:t xml:space="preserve">A recent IRS issuance, </w:t>
      </w:r>
      <w:hyperlink r:id="Ra4e58d32a6d94435">
        <w:r w:rsidRPr="066C692D" w:rsidR="0F055029">
          <w:rPr>
            <w:rStyle w:val="Hyperlink"/>
            <w:rFonts w:ascii="Calibri" w:hAnsi="Calibri" w:eastAsia="Calibri" w:cs="Calibri"/>
            <w:b w:val="0"/>
            <w:bCs w:val="0"/>
            <w:i w:val="0"/>
            <w:iCs w:val="0"/>
            <w:caps w:val="0"/>
            <w:smallCaps w:val="0"/>
            <w:strike w:val="0"/>
            <w:dstrike w:val="0"/>
            <w:noProof w:val="0"/>
            <w:color w:val="auto"/>
            <w:sz w:val="24"/>
            <w:szCs w:val="24"/>
            <w:u w:val="single"/>
            <w:lang w:val="en-US"/>
          </w:rPr>
          <w:t>RR-25-04</w:t>
        </w:r>
      </w:hyperlink>
      <w:r w:rsidRPr="066C692D" w:rsidR="0F055029">
        <w:rPr>
          <w:rFonts w:ascii="Calibri" w:hAnsi="Calibri" w:eastAsia="Calibri" w:cs="Calibri"/>
          <w:b w:val="0"/>
          <w:bCs w:val="0"/>
          <w:i w:val="0"/>
          <w:iCs w:val="0"/>
          <w:caps w:val="0"/>
          <w:smallCaps w:val="0"/>
          <w:noProof w:val="0"/>
          <w:color w:val="auto"/>
          <w:sz w:val="24"/>
          <w:szCs w:val="24"/>
          <w:lang w:val="en-US"/>
        </w:rPr>
        <w:t xml:space="preserve">, defines employer contributions as business deductions and employee contributions as income tax deductions for itemized tax purposes. </w:t>
      </w:r>
    </w:p>
    <w:p w:rsidR="0F055029" w:rsidP="066C692D" w:rsidRDefault="0F055029" w14:paraId="17CCD555" w14:textId="3FCB2A4D">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066C692D" w:rsidR="0F055029">
        <w:rPr>
          <w:rFonts w:ascii="Calibri" w:hAnsi="Calibri" w:eastAsia="Calibri" w:cs="Calibri"/>
          <w:b w:val="0"/>
          <w:bCs w:val="0"/>
          <w:i w:val="0"/>
          <w:iCs w:val="0"/>
          <w:caps w:val="0"/>
          <w:smallCaps w:val="0"/>
          <w:noProof w:val="0"/>
          <w:color w:val="auto"/>
          <w:sz w:val="24"/>
          <w:szCs w:val="24"/>
          <w:lang w:val="en-US"/>
        </w:rPr>
        <w:t xml:space="preserve">Maine Revenue Services is reviewing the IRS notice and plans to discuss it with the Maine Department of Labor. </w:t>
      </w:r>
      <w:r w:rsidRPr="066C692D" w:rsidR="0F055029">
        <w:rPr>
          <w:rFonts w:ascii="Calibri" w:hAnsi="Calibri" w:eastAsia="Calibri" w:cs="Calibri"/>
          <w:b w:val="0"/>
          <w:bCs w:val="0"/>
          <w:i w:val="0"/>
          <w:iCs w:val="0"/>
          <w:caps w:val="0"/>
          <w:smallCaps w:val="0"/>
          <w:noProof w:val="0"/>
          <w:color w:val="auto"/>
          <w:sz w:val="24"/>
          <w:szCs w:val="24"/>
          <w:lang w:val="en-US"/>
        </w:rPr>
        <w:t>Generally speaking, MRS attempts to conform with federal reporting, but how PFML activity will be treated has not been decided.</w:t>
      </w:r>
      <w:r w:rsidRPr="066C692D" w:rsidR="0F055029">
        <w:rPr>
          <w:rFonts w:ascii="Calibri" w:hAnsi="Calibri" w:eastAsia="Calibri" w:cs="Calibri"/>
          <w:b w:val="0"/>
          <w:bCs w:val="0"/>
          <w:i w:val="0"/>
          <w:iCs w:val="0"/>
          <w:caps w:val="0"/>
          <w:smallCaps w:val="0"/>
          <w:noProof w:val="0"/>
          <w:color w:val="auto"/>
          <w:sz w:val="24"/>
          <w:szCs w:val="24"/>
          <w:lang w:val="en-US"/>
        </w:rPr>
        <w:t xml:space="preserve"> </w:t>
      </w:r>
    </w:p>
    <w:p w:rsidR="0F055029" w:rsidP="066C692D" w:rsidRDefault="0F055029" w14:paraId="087E0E16" w14:textId="45A4C4C8">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066C692D" w:rsidR="0F055029">
        <w:rPr>
          <w:rFonts w:ascii="Calibri" w:hAnsi="Calibri" w:eastAsia="Calibri" w:cs="Calibri"/>
          <w:b w:val="0"/>
          <w:bCs w:val="0"/>
          <w:i w:val="0"/>
          <w:iCs w:val="0"/>
          <w:caps w:val="0"/>
          <w:smallCaps w:val="0"/>
          <w:noProof w:val="0"/>
          <w:color w:val="auto"/>
          <w:sz w:val="24"/>
          <w:szCs w:val="24"/>
          <w:u w:val="single"/>
          <w:lang w:val="en-US"/>
        </w:rPr>
        <w:t>Pass-Through Entity Income Tax (PTET)</w:t>
      </w:r>
      <w:r>
        <w:br/>
      </w:r>
      <w:r w:rsidRPr="066C692D" w:rsidR="0F055029">
        <w:rPr>
          <w:rFonts w:ascii="Calibri" w:hAnsi="Calibri" w:eastAsia="Calibri" w:cs="Calibri"/>
          <w:b w:val="0"/>
          <w:bCs w:val="0"/>
          <w:i w:val="0"/>
          <w:iCs w:val="0"/>
          <w:caps w:val="0"/>
          <w:smallCaps w:val="0"/>
          <w:noProof w:val="0"/>
          <w:color w:val="auto"/>
          <w:sz w:val="24"/>
          <w:szCs w:val="24"/>
          <w:lang w:val="en-US"/>
        </w:rPr>
        <w:t>During the last legislative session, the MECPA advocated for passage of a PTET, but legislators took no action on the proposed bill (</w:t>
      </w:r>
      <w:hyperlink r:id="Rb46d811e22a448cf">
        <w:r w:rsidRPr="066C692D" w:rsidR="0F055029">
          <w:rPr>
            <w:rStyle w:val="Hyperlink"/>
            <w:rFonts w:ascii="Calibri" w:hAnsi="Calibri" w:eastAsia="Calibri" w:cs="Calibri"/>
            <w:b w:val="0"/>
            <w:bCs w:val="0"/>
            <w:i w:val="0"/>
            <w:iCs w:val="0"/>
            <w:caps w:val="0"/>
            <w:smallCaps w:val="0"/>
            <w:strike w:val="0"/>
            <w:dstrike w:val="0"/>
            <w:noProof w:val="0"/>
            <w:color w:val="auto"/>
            <w:sz w:val="24"/>
            <w:szCs w:val="24"/>
            <w:u w:val="single"/>
            <w:lang w:val="en-US"/>
          </w:rPr>
          <w:t>LD 1891</w:t>
        </w:r>
      </w:hyperlink>
      <w:r w:rsidRPr="066C692D" w:rsidR="0F055029">
        <w:rPr>
          <w:rFonts w:ascii="Calibri" w:hAnsi="Calibri" w:eastAsia="Calibri" w:cs="Calibri"/>
          <w:b w:val="0"/>
          <w:bCs w:val="0"/>
          <w:i w:val="0"/>
          <w:iCs w:val="0"/>
          <w:caps w:val="0"/>
          <w:smallCaps w:val="0"/>
          <w:noProof w:val="0"/>
          <w:color w:val="auto"/>
          <w:sz w:val="24"/>
          <w:szCs w:val="24"/>
          <w:lang w:val="en-US"/>
        </w:rPr>
        <w:t>). Instead, they tasked MRS with analyzing its impact.</w:t>
      </w:r>
      <w:r>
        <w:br/>
      </w:r>
      <w:r>
        <w:br/>
      </w:r>
      <w:r w:rsidRPr="066C692D" w:rsidR="0F055029">
        <w:rPr>
          <w:rFonts w:ascii="Calibri" w:hAnsi="Calibri" w:eastAsia="Calibri" w:cs="Calibri"/>
          <w:b w:val="0"/>
          <w:bCs w:val="0"/>
          <w:i w:val="0"/>
          <w:iCs w:val="0"/>
          <w:caps w:val="0"/>
          <w:smallCaps w:val="0"/>
          <w:noProof w:val="0"/>
          <w:color w:val="auto"/>
          <w:sz w:val="24"/>
          <w:szCs w:val="24"/>
          <w:lang w:val="en-US"/>
        </w:rPr>
        <w:t xml:space="preserve">MRS issued its </w:t>
      </w:r>
      <w:hyperlink r:id="Rd915f1d9b2d8482a">
        <w:r w:rsidRPr="066C692D" w:rsidR="0F055029">
          <w:rPr>
            <w:rStyle w:val="Hyperlink"/>
            <w:rFonts w:ascii="Calibri" w:hAnsi="Calibri" w:eastAsia="Calibri" w:cs="Calibri"/>
            <w:b w:val="0"/>
            <w:bCs w:val="0"/>
            <w:i w:val="0"/>
            <w:iCs w:val="0"/>
            <w:caps w:val="0"/>
            <w:smallCaps w:val="0"/>
            <w:strike w:val="0"/>
            <w:dstrike w:val="0"/>
            <w:noProof w:val="0"/>
            <w:color w:val="auto"/>
            <w:sz w:val="24"/>
            <w:szCs w:val="24"/>
            <w:u w:val="single"/>
            <w:lang w:val="en-US"/>
          </w:rPr>
          <w:t>study results</w:t>
        </w:r>
      </w:hyperlink>
      <w:r w:rsidRPr="066C692D" w:rsidR="0F055029">
        <w:rPr>
          <w:rFonts w:ascii="Calibri" w:hAnsi="Calibri" w:eastAsia="Calibri" w:cs="Calibri"/>
          <w:b w:val="0"/>
          <w:bCs w:val="0"/>
          <w:i w:val="0"/>
          <w:iCs w:val="0"/>
          <w:caps w:val="0"/>
          <w:smallCaps w:val="0"/>
          <w:noProof w:val="0"/>
          <w:color w:val="auto"/>
          <w:sz w:val="24"/>
          <w:szCs w:val="24"/>
          <w:lang w:val="en-US"/>
        </w:rPr>
        <w:t xml:space="preserve"> late last week. It recommends delaying action on adopting a PTET until there is some resolution around the SALT limitations at the federal level. Given the current chaos in Washington, this could stretch into 2026. </w:t>
      </w:r>
    </w:p>
    <w:p w:rsidR="0F055029" w:rsidP="066C692D" w:rsidRDefault="0F055029" w14:paraId="42889B1D" w14:textId="16FAF527">
      <w:pPr>
        <w:shd w:val="clear" w:color="auto" w:fill="FFFFFF" w:themeFill="background1"/>
        <w:spacing w:before="150" w:beforeAutospacing="off" w:after="150" w:afterAutospacing="off" w:line="360" w:lineRule="auto"/>
        <w:jc w:val="left"/>
        <w:rPr>
          <w:rFonts w:ascii="Calibri" w:hAnsi="Calibri" w:eastAsia="Calibri" w:cs="Calibri"/>
          <w:b w:val="0"/>
          <w:bCs w:val="0"/>
          <w:i w:val="0"/>
          <w:iCs w:val="0"/>
          <w:caps w:val="0"/>
          <w:smallCaps w:val="0"/>
          <w:noProof w:val="0"/>
          <w:color w:val="auto"/>
          <w:sz w:val="24"/>
          <w:szCs w:val="24"/>
          <w:lang w:val="en-US"/>
        </w:rPr>
      </w:pPr>
      <w:r w:rsidRPr="066C692D" w:rsidR="0F055029">
        <w:rPr>
          <w:rFonts w:ascii="Calibri" w:hAnsi="Calibri" w:eastAsia="Calibri" w:cs="Calibri"/>
          <w:b w:val="0"/>
          <w:bCs w:val="0"/>
          <w:i w:val="0"/>
          <w:iCs w:val="0"/>
          <w:caps w:val="0"/>
          <w:smallCaps w:val="0"/>
          <w:noProof w:val="0"/>
          <w:color w:val="auto"/>
          <w:sz w:val="24"/>
          <w:szCs w:val="24"/>
          <w:lang w:val="en-US"/>
        </w:rPr>
        <w:t>In all likelihood</w:t>
      </w:r>
      <w:r w:rsidRPr="066C692D" w:rsidR="0F055029">
        <w:rPr>
          <w:rFonts w:ascii="Calibri" w:hAnsi="Calibri" w:eastAsia="Calibri" w:cs="Calibri"/>
          <w:b w:val="0"/>
          <w:bCs w:val="0"/>
          <w:i w:val="0"/>
          <w:iCs w:val="0"/>
          <w:caps w:val="0"/>
          <w:smallCaps w:val="0"/>
          <w:noProof w:val="0"/>
          <w:color w:val="auto"/>
          <w:sz w:val="24"/>
          <w:szCs w:val="24"/>
          <w:lang w:val="en-US"/>
        </w:rPr>
        <w:t xml:space="preserve">, the Legislature’s Tax Committee will discuss the study at a public hearing. </w:t>
      </w:r>
    </w:p>
    <w:p w:rsidR="4071E62B" w:rsidP="4071E62B" w:rsidRDefault="4071E62B" w14:paraId="7D68136C" w14:textId="6CE7B921">
      <w:pPr>
        <w:pStyle w:val="Normal"/>
        <w:spacing w:before="240" w:beforeAutospacing="off" w:after="240" w:afterAutospacing="off"/>
        <w:jc w:val="center"/>
        <w:rPr>
          <w:rFonts w:ascii="helvetica" w:hAnsi="helvetica" w:eastAsia="helvetica" w:cs="helvetica"/>
          <w:b w:val="1"/>
          <w:bCs w:val="1"/>
          <w:noProof w:val="0"/>
          <w:sz w:val="27"/>
          <w:szCs w:val="27"/>
          <w:lang w:val="en-US"/>
        </w:rPr>
      </w:pPr>
      <w:r w:rsidRPr="59F7BBBB" w:rsidR="7F8E0E1F">
        <w:rPr>
          <w:rFonts w:ascii="helvetica" w:hAnsi="helvetica" w:eastAsia="helvetica" w:cs="helvetica"/>
          <w:b w:val="1"/>
          <w:bCs w:val="1"/>
          <w:noProof w:val="0"/>
          <w:sz w:val="27"/>
          <w:szCs w:val="27"/>
          <w:lang w:val="en-US"/>
        </w:rPr>
        <w:t>LEGISLATIVE UPDATE- FEBRUARY 3 2025</w:t>
      </w:r>
    </w:p>
    <w:p w:rsidR="7F8E0E1F" w:rsidP="59F7BBBB" w:rsidRDefault="7F8E0E1F" w14:paraId="161C1E54" w14:textId="365888B7">
      <w:pPr>
        <w:shd w:val="clear" w:color="auto" w:fill="FFFFFF" w:themeFill="background1"/>
        <w:spacing w:before="150" w:beforeAutospacing="off" w:after="150" w:afterAutospacing="off" w:line="360" w:lineRule="auto"/>
        <w:jc w:val="left"/>
        <w:rPr>
          <w:rFonts w:ascii="helvetica" w:hAnsi="helvetica" w:eastAsia="helvetica" w:cs="helvetica"/>
          <w:b w:val="0"/>
          <w:bCs w:val="0"/>
          <w:i w:val="0"/>
          <w:iCs w:val="0"/>
          <w:caps w:val="0"/>
          <w:smallCaps w:val="0"/>
          <w:noProof w:val="0"/>
          <w:color w:val="auto"/>
          <w:sz w:val="24"/>
          <w:szCs w:val="24"/>
          <w:lang w:val="en-US"/>
        </w:rPr>
      </w:pPr>
      <w:r w:rsidRPr="59F7BBBB" w:rsidR="7F8E0E1F">
        <w:rPr>
          <w:rFonts w:ascii="helvetica" w:hAnsi="helvetica" w:eastAsia="helvetica" w:cs="helvetica"/>
          <w:b w:val="0"/>
          <w:bCs w:val="0"/>
          <w:i w:val="0"/>
          <w:iCs w:val="0"/>
          <w:caps w:val="0"/>
          <w:smallCaps w:val="0"/>
          <w:noProof w:val="0"/>
          <w:color w:val="auto"/>
          <w:sz w:val="24"/>
          <w:szCs w:val="24"/>
          <w:lang w:val="en-US"/>
        </w:rPr>
        <w:t xml:space="preserve">Since the 132nd Legislature started its work in earnest in early January, Gov. Janet Mills has released her proposed Biennial Budget, which seeks to close a $450 million gap caused by costs of existing programs exceeding state revenues. She wants to increase the cigarette tax and some licensing fees to make </w:t>
      </w:r>
      <w:r w:rsidRPr="59F7BBBB" w:rsidR="7F8E0E1F">
        <w:rPr>
          <w:rFonts w:ascii="helvetica" w:hAnsi="helvetica" w:eastAsia="helvetica" w:cs="helvetica"/>
          <w:b w:val="0"/>
          <w:bCs w:val="0"/>
          <w:i w:val="0"/>
          <w:iCs w:val="0"/>
          <w:caps w:val="0"/>
          <w:smallCaps w:val="0"/>
          <w:noProof w:val="0"/>
          <w:color w:val="auto"/>
          <w:sz w:val="24"/>
          <w:szCs w:val="24"/>
          <w:lang w:val="en-US"/>
        </w:rPr>
        <w:t>up</w:t>
      </w:r>
      <w:r w:rsidRPr="59F7BBBB" w:rsidR="7F8E0E1F">
        <w:rPr>
          <w:rFonts w:ascii="helvetica" w:hAnsi="helvetica" w:eastAsia="helvetica" w:cs="helvetica"/>
          <w:b w:val="0"/>
          <w:bCs w:val="0"/>
          <w:i w:val="0"/>
          <w:iCs w:val="0"/>
          <w:caps w:val="0"/>
          <w:smallCaps w:val="0"/>
          <w:noProof w:val="0"/>
          <w:color w:val="auto"/>
          <w:sz w:val="24"/>
          <w:szCs w:val="24"/>
          <w:lang w:val="en-US"/>
        </w:rPr>
        <w:t xml:space="preserve"> the difference.</w:t>
      </w:r>
      <w:r>
        <w:br/>
      </w:r>
      <w:r>
        <w:br/>
      </w:r>
      <w:r w:rsidRPr="59F7BBBB" w:rsidR="7F8E0E1F">
        <w:rPr>
          <w:rFonts w:ascii="helvetica" w:hAnsi="helvetica" w:eastAsia="helvetica" w:cs="helvetica"/>
          <w:b w:val="0"/>
          <w:bCs w:val="0"/>
          <w:i w:val="0"/>
          <w:iCs w:val="0"/>
          <w:caps w:val="0"/>
          <w:smallCaps w:val="0"/>
          <w:noProof w:val="0"/>
          <w:color w:val="auto"/>
          <w:sz w:val="24"/>
          <w:szCs w:val="24"/>
          <w:lang w:val="en-US"/>
        </w:rPr>
        <w:t xml:space="preserve">Some Democrats are eyeing revenue raisers to achieve that, including adjusting Maine’s income tax brackets to target higher-income earners. </w:t>
      </w:r>
      <w:hyperlink r:id="R682ce8adbe674a35">
        <w:r w:rsidRPr="59F7BBBB" w:rsidR="7F8E0E1F">
          <w:rPr>
            <w:rStyle w:val="Hyperlink"/>
            <w:rFonts w:ascii="helvetica" w:hAnsi="helvetica" w:eastAsia="helvetica" w:cs="helvetica"/>
            <w:b w:val="0"/>
            <w:bCs w:val="0"/>
            <w:i w:val="0"/>
            <w:iCs w:val="0"/>
            <w:caps w:val="0"/>
            <w:smallCaps w:val="0"/>
            <w:strike w:val="0"/>
            <w:dstrike w:val="0"/>
            <w:noProof w:val="0"/>
            <w:color w:val="auto"/>
            <w:sz w:val="24"/>
            <w:szCs w:val="24"/>
            <w:u w:val="single"/>
            <w:lang w:val="en-US"/>
          </w:rPr>
          <w:t>LD 229</w:t>
        </w:r>
      </w:hyperlink>
      <w:r w:rsidRPr="59F7BBBB" w:rsidR="7F8E0E1F">
        <w:rPr>
          <w:rFonts w:ascii="helvetica" w:hAnsi="helvetica" w:eastAsia="helvetica" w:cs="helvetica"/>
          <w:b w:val="0"/>
          <w:bCs w:val="0"/>
          <w:i w:val="0"/>
          <w:iCs w:val="0"/>
          <w:caps w:val="0"/>
          <w:smallCaps w:val="0"/>
          <w:noProof w:val="0"/>
          <w:color w:val="auto"/>
          <w:sz w:val="24"/>
          <w:szCs w:val="24"/>
          <w:lang w:val="en-US"/>
        </w:rPr>
        <w:t xml:space="preserve"> includes a proposed new tax bracket for earners over $1 million at 8.2% (married filing jointly). Other recently printed bills include:</w:t>
      </w:r>
    </w:p>
    <w:p w:rsidR="7F8E0E1F" w:rsidP="59F7BBBB" w:rsidRDefault="7F8E0E1F" w14:paraId="5BF89447" w14:textId="1F6F1CE9">
      <w:pPr>
        <w:pStyle w:val="ListParagraph"/>
        <w:numPr>
          <w:ilvl w:val="0"/>
          <w:numId w:val="4"/>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auto"/>
          <w:sz w:val="24"/>
          <w:szCs w:val="24"/>
          <w:lang w:val="en-US"/>
        </w:rPr>
      </w:pPr>
      <w:r w:rsidRPr="59F7BBBB" w:rsidR="7F8E0E1F">
        <w:rPr>
          <w:rFonts w:ascii="helvetica" w:hAnsi="helvetica" w:eastAsia="helvetica" w:cs="helvetica"/>
          <w:b w:val="0"/>
          <w:bCs w:val="0"/>
          <w:i w:val="0"/>
          <w:iCs w:val="0"/>
          <w:caps w:val="0"/>
          <w:smallCaps w:val="0"/>
          <w:noProof w:val="0"/>
          <w:color w:val="auto"/>
          <w:sz w:val="24"/>
          <w:szCs w:val="24"/>
          <w:lang w:val="en-US"/>
        </w:rPr>
        <w:t xml:space="preserve"> </w:t>
      </w:r>
      <w:hyperlink r:id="Ra17536b22b5f4469">
        <w:r w:rsidRPr="59F7BBBB" w:rsidR="7F8E0E1F">
          <w:rPr>
            <w:rStyle w:val="Hyperlink"/>
            <w:rFonts w:ascii="helvetica" w:hAnsi="helvetica" w:eastAsia="helvetica" w:cs="helvetica"/>
            <w:b w:val="0"/>
            <w:bCs w:val="0"/>
            <w:i w:val="0"/>
            <w:iCs w:val="0"/>
            <w:caps w:val="0"/>
            <w:smallCaps w:val="0"/>
            <w:strike w:val="0"/>
            <w:dstrike w:val="0"/>
            <w:noProof w:val="0"/>
            <w:color w:val="auto"/>
            <w:sz w:val="24"/>
            <w:szCs w:val="24"/>
            <w:u w:val="single"/>
            <w:lang w:val="en-US"/>
          </w:rPr>
          <w:t>LD 48</w:t>
        </w:r>
      </w:hyperlink>
      <w:r w:rsidRPr="59F7BBBB" w:rsidR="7F8E0E1F">
        <w:rPr>
          <w:rFonts w:ascii="helvetica" w:hAnsi="helvetica" w:eastAsia="helvetica" w:cs="helvetica"/>
          <w:b w:val="0"/>
          <w:bCs w:val="0"/>
          <w:i w:val="0"/>
          <w:iCs w:val="0"/>
          <w:caps w:val="0"/>
          <w:smallCaps w:val="0"/>
          <w:noProof w:val="0"/>
          <w:color w:val="auto"/>
          <w:sz w:val="24"/>
          <w:szCs w:val="24"/>
          <w:lang w:val="en-US"/>
        </w:rPr>
        <w:t xml:space="preserve">, to </w:t>
      </w:r>
      <w:r w:rsidRPr="59F7BBBB" w:rsidR="7F8E0E1F">
        <w:rPr>
          <w:rFonts w:ascii="helvetica" w:hAnsi="helvetica" w:eastAsia="helvetica" w:cs="helvetica"/>
          <w:b w:val="0"/>
          <w:bCs w:val="0"/>
          <w:i w:val="0"/>
          <w:iCs w:val="0"/>
          <w:caps w:val="0"/>
          <w:smallCaps w:val="0"/>
          <w:noProof w:val="0"/>
          <w:color w:val="auto"/>
          <w:sz w:val="24"/>
          <w:szCs w:val="24"/>
          <w:lang w:val="en-US"/>
        </w:rPr>
        <w:t>conform</w:t>
      </w:r>
      <w:r w:rsidRPr="59F7BBBB" w:rsidR="7F8E0E1F">
        <w:rPr>
          <w:rFonts w:ascii="helvetica" w:hAnsi="helvetica" w:eastAsia="helvetica" w:cs="helvetica"/>
          <w:b w:val="0"/>
          <w:bCs w:val="0"/>
          <w:i w:val="0"/>
          <w:iCs w:val="0"/>
          <w:caps w:val="0"/>
          <w:smallCaps w:val="0"/>
          <w:noProof w:val="0"/>
          <w:color w:val="auto"/>
          <w:sz w:val="24"/>
          <w:szCs w:val="24"/>
          <w:lang w:val="en-US"/>
        </w:rPr>
        <w:t xml:space="preserve"> Maine’s 2024 state tax policies to 2024 federal policy changes.</w:t>
      </w:r>
    </w:p>
    <w:p w:rsidR="7F8E0E1F" w:rsidP="59F7BBBB" w:rsidRDefault="7F8E0E1F" w14:paraId="171322BF" w14:textId="1CF20AE5">
      <w:pPr>
        <w:pStyle w:val="ListParagraph"/>
        <w:numPr>
          <w:ilvl w:val="0"/>
          <w:numId w:val="4"/>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auto"/>
          <w:sz w:val="24"/>
          <w:szCs w:val="24"/>
          <w:lang w:val="en-US"/>
        </w:rPr>
      </w:pPr>
      <w:r w:rsidRPr="59F7BBBB" w:rsidR="7F8E0E1F">
        <w:rPr>
          <w:rFonts w:ascii="helvetica" w:hAnsi="helvetica" w:eastAsia="helvetica" w:cs="helvetica"/>
          <w:b w:val="0"/>
          <w:bCs w:val="0"/>
          <w:i w:val="0"/>
          <w:iCs w:val="0"/>
          <w:caps w:val="0"/>
          <w:smallCaps w:val="0"/>
          <w:noProof w:val="0"/>
          <w:color w:val="auto"/>
          <w:sz w:val="24"/>
          <w:szCs w:val="24"/>
          <w:lang w:val="en-US"/>
        </w:rPr>
        <w:t xml:space="preserve"> </w:t>
      </w:r>
      <w:hyperlink r:id="R5d5cd52472d2435f">
        <w:r w:rsidRPr="59F7BBBB" w:rsidR="7F8E0E1F">
          <w:rPr>
            <w:rStyle w:val="Hyperlink"/>
            <w:rFonts w:ascii="helvetica" w:hAnsi="helvetica" w:eastAsia="helvetica" w:cs="helvetica"/>
            <w:b w:val="0"/>
            <w:bCs w:val="0"/>
            <w:i w:val="0"/>
            <w:iCs w:val="0"/>
            <w:caps w:val="0"/>
            <w:smallCaps w:val="0"/>
            <w:strike w:val="0"/>
            <w:dstrike w:val="0"/>
            <w:noProof w:val="0"/>
            <w:color w:val="auto"/>
            <w:sz w:val="24"/>
            <w:szCs w:val="24"/>
            <w:u w:val="single"/>
            <w:lang w:val="en-US"/>
          </w:rPr>
          <w:t>LD 191</w:t>
        </w:r>
      </w:hyperlink>
      <w:r w:rsidRPr="59F7BBBB" w:rsidR="7F8E0E1F">
        <w:rPr>
          <w:rFonts w:ascii="helvetica" w:hAnsi="helvetica" w:eastAsia="helvetica" w:cs="helvetica"/>
          <w:b w:val="0"/>
          <w:bCs w:val="0"/>
          <w:i w:val="0"/>
          <w:iCs w:val="0"/>
          <w:caps w:val="0"/>
          <w:smallCaps w:val="0"/>
          <w:noProof w:val="0"/>
          <w:color w:val="auto"/>
          <w:sz w:val="24"/>
          <w:szCs w:val="24"/>
          <w:lang w:val="en-US"/>
        </w:rPr>
        <w:t>, to enact a tax credit of up to 90% of a member’s share of income taxes paid as a pass-through entity. The MECPA is closely advocating for passage of this bill.</w:t>
      </w:r>
    </w:p>
    <w:p w:rsidR="7F8E0E1F" w:rsidP="59F7BBBB" w:rsidRDefault="7F8E0E1F" w14:paraId="47AACD30" w14:textId="6E500D58">
      <w:pPr>
        <w:pStyle w:val="ListParagraph"/>
        <w:numPr>
          <w:ilvl w:val="0"/>
          <w:numId w:val="4"/>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auto"/>
          <w:sz w:val="24"/>
          <w:szCs w:val="24"/>
          <w:lang w:val="en-US"/>
        </w:rPr>
      </w:pPr>
      <w:hyperlink r:id="R1d35debd04df4fd7">
        <w:r w:rsidRPr="59F7BBBB" w:rsidR="7F8E0E1F">
          <w:rPr>
            <w:rStyle w:val="Hyperlink"/>
            <w:rFonts w:ascii="helvetica" w:hAnsi="helvetica" w:eastAsia="helvetica" w:cs="helvetica"/>
            <w:b w:val="0"/>
            <w:bCs w:val="0"/>
            <w:i w:val="0"/>
            <w:iCs w:val="0"/>
            <w:caps w:val="0"/>
            <w:smallCaps w:val="0"/>
            <w:strike w:val="0"/>
            <w:dstrike w:val="0"/>
            <w:noProof w:val="0"/>
            <w:color w:val="auto"/>
            <w:sz w:val="24"/>
            <w:szCs w:val="24"/>
            <w:u w:val="single"/>
            <w:lang w:val="en-US"/>
          </w:rPr>
          <w:t>LD 203</w:t>
        </w:r>
      </w:hyperlink>
      <w:r w:rsidRPr="59F7BBBB" w:rsidR="7F8E0E1F">
        <w:rPr>
          <w:rFonts w:ascii="helvetica" w:hAnsi="helvetica" w:eastAsia="helvetica" w:cs="helvetica"/>
          <w:b w:val="0"/>
          <w:bCs w:val="0"/>
          <w:i w:val="0"/>
          <w:iCs w:val="0"/>
          <w:caps w:val="0"/>
          <w:smallCaps w:val="0"/>
          <w:noProof w:val="0"/>
          <w:color w:val="auto"/>
          <w:sz w:val="24"/>
          <w:szCs w:val="24"/>
          <w:lang w:val="en-US"/>
        </w:rPr>
        <w:t xml:space="preserve">, to enact an employer </w:t>
      </w:r>
      <w:r w:rsidRPr="59F7BBBB" w:rsidR="7F8E0E1F">
        <w:rPr>
          <w:rFonts w:ascii="helvetica" w:hAnsi="helvetica" w:eastAsia="helvetica" w:cs="helvetica"/>
          <w:b w:val="0"/>
          <w:bCs w:val="0"/>
          <w:i w:val="0"/>
          <w:iCs w:val="0"/>
          <w:caps w:val="0"/>
          <w:smallCaps w:val="0"/>
          <w:noProof w:val="0"/>
          <w:color w:val="auto"/>
          <w:sz w:val="24"/>
          <w:szCs w:val="24"/>
          <w:lang w:val="en-US"/>
        </w:rPr>
        <w:t>child care</w:t>
      </w:r>
      <w:r w:rsidRPr="59F7BBBB" w:rsidR="7F8E0E1F">
        <w:rPr>
          <w:rFonts w:ascii="helvetica" w:hAnsi="helvetica" w:eastAsia="helvetica" w:cs="helvetica"/>
          <w:b w:val="0"/>
          <w:bCs w:val="0"/>
          <w:i w:val="0"/>
          <w:iCs w:val="0"/>
          <w:caps w:val="0"/>
          <w:smallCaps w:val="0"/>
          <w:noProof w:val="0"/>
          <w:color w:val="auto"/>
          <w:sz w:val="24"/>
          <w:szCs w:val="24"/>
          <w:lang w:val="en-US"/>
        </w:rPr>
        <w:t xml:space="preserve"> tax credit.</w:t>
      </w:r>
    </w:p>
    <w:p w:rsidR="7F8E0E1F" w:rsidP="59F7BBBB" w:rsidRDefault="7F8E0E1F" w14:paraId="6C133C35" w14:textId="17848A4C">
      <w:pPr>
        <w:shd w:val="clear" w:color="auto" w:fill="FFFFFF" w:themeFill="background1"/>
        <w:spacing w:before="150" w:beforeAutospacing="off" w:after="150" w:afterAutospacing="off" w:line="360" w:lineRule="auto"/>
        <w:jc w:val="left"/>
        <w:rPr>
          <w:rFonts w:ascii="helvetica" w:hAnsi="helvetica" w:eastAsia="helvetica" w:cs="helvetica"/>
          <w:b w:val="0"/>
          <w:bCs w:val="0"/>
          <w:i w:val="0"/>
          <w:iCs w:val="0"/>
          <w:caps w:val="0"/>
          <w:smallCaps w:val="0"/>
          <w:noProof w:val="0"/>
          <w:color w:val="auto"/>
          <w:sz w:val="24"/>
          <w:szCs w:val="24"/>
          <w:lang w:val="en-US"/>
        </w:rPr>
      </w:pPr>
      <w:r w:rsidRPr="59F7BBBB" w:rsidR="7F8E0E1F">
        <w:rPr>
          <w:rFonts w:ascii="helvetica" w:hAnsi="helvetica" w:eastAsia="helvetica" w:cs="helvetica"/>
          <w:b w:val="0"/>
          <w:bCs w:val="0"/>
          <w:i w:val="0"/>
          <w:iCs w:val="0"/>
          <w:caps w:val="0"/>
          <w:smallCaps w:val="0"/>
          <w:noProof w:val="0"/>
          <w:color w:val="auto"/>
          <w:sz w:val="24"/>
          <w:szCs w:val="24"/>
          <w:lang w:val="en-US"/>
        </w:rPr>
        <w:t>We’ll</w:t>
      </w:r>
      <w:r w:rsidRPr="59F7BBBB" w:rsidR="7F8E0E1F">
        <w:rPr>
          <w:rFonts w:ascii="helvetica" w:hAnsi="helvetica" w:eastAsia="helvetica" w:cs="helvetica"/>
          <w:b w:val="0"/>
          <w:bCs w:val="0"/>
          <w:i w:val="0"/>
          <w:iCs w:val="0"/>
          <w:caps w:val="0"/>
          <w:smallCaps w:val="0"/>
          <w:noProof w:val="0"/>
          <w:color w:val="auto"/>
          <w:sz w:val="24"/>
          <w:szCs w:val="24"/>
          <w:lang w:val="en-US"/>
        </w:rPr>
        <w:t xml:space="preserve"> be tracking these and other bills that affect accountants throughout the session. Please keep an eye on your inboxes and take a look at this </w:t>
      </w:r>
      <w:hyperlink r:id="R0749a67b209349f2">
        <w:r w:rsidRPr="59F7BBBB" w:rsidR="7F8E0E1F">
          <w:rPr>
            <w:rStyle w:val="Hyperlink"/>
            <w:rFonts w:ascii="helvetica" w:hAnsi="helvetica" w:eastAsia="helvetica" w:cs="helvetica"/>
            <w:b w:val="1"/>
            <w:bCs w:val="1"/>
            <w:i w:val="0"/>
            <w:iCs w:val="0"/>
            <w:caps w:val="0"/>
            <w:smallCaps w:val="0"/>
            <w:strike w:val="0"/>
            <w:dstrike w:val="0"/>
            <w:noProof w:val="0"/>
            <w:color w:val="auto"/>
            <w:sz w:val="24"/>
            <w:szCs w:val="24"/>
            <w:u w:val="single"/>
            <w:lang w:val="en-US"/>
          </w:rPr>
          <w:t>Advocacy Connections 2025 sheet</w:t>
        </w:r>
      </w:hyperlink>
      <w:r w:rsidRPr="59F7BBBB" w:rsidR="7F8E0E1F">
        <w:rPr>
          <w:rFonts w:ascii="helvetica" w:hAnsi="helvetica" w:eastAsia="helvetica" w:cs="helvetica"/>
          <w:b w:val="0"/>
          <w:bCs w:val="0"/>
          <w:i w:val="0"/>
          <w:iCs w:val="0"/>
          <w:caps w:val="0"/>
          <w:smallCaps w:val="0"/>
          <w:noProof w:val="0"/>
          <w:color w:val="auto"/>
          <w:sz w:val="24"/>
          <w:szCs w:val="24"/>
          <w:lang w:val="en-US"/>
        </w:rPr>
        <w:t xml:space="preserve"> </w:t>
      </w:r>
      <w:r w:rsidRPr="59F7BBBB" w:rsidR="7F8E0E1F">
        <w:rPr>
          <w:rFonts w:ascii="helvetica" w:hAnsi="helvetica" w:eastAsia="helvetica" w:cs="helvetica"/>
          <w:b w:val="0"/>
          <w:bCs w:val="0"/>
          <w:i w:val="0"/>
          <w:iCs w:val="0"/>
          <w:caps w:val="0"/>
          <w:smallCaps w:val="0"/>
          <w:noProof w:val="0"/>
          <w:color w:val="auto"/>
          <w:sz w:val="24"/>
          <w:szCs w:val="24"/>
          <w:lang w:val="en-US"/>
        </w:rPr>
        <w:t>for pointers on how to easily stay abreast of legislation that affects you and your clients – including reading these weekly updates – and participate as desired. Your voices inform our decisions and actions.</w:t>
      </w:r>
      <w:r>
        <w:br/>
      </w:r>
    </w:p>
    <w:p w:rsidR="59F7BBBB" w:rsidP="59F7BBBB" w:rsidRDefault="59F7BBBB" w14:paraId="58B59AE8" w14:textId="384353BD">
      <w:pPr>
        <w:pStyle w:val="Normal"/>
        <w:spacing w:before="240" w:beforeAutospacing="off" w:after="240" w:afterAutospacing="off"/>
        <w:jc w:val="center"/>
        <w:rPr>
          <w:rFonts w:ascii="helvetica" w:hAnsi="helvetica" w:eastAsia="helvetica" w:cs="helvetica"/>
          <w:b w:val="1"/>
          <w:bCs w:val="1"/>
          <w:noProof w:val="0"/>
          <w:sz w:val="27"/>
          <w:szCs w:val="27"/>
          <w:lang w:val="en-US"/>
        </w:rPr>
      </w:pPr>
    </w:p>
    <w:p w:rsidR="699A4BED" w:rsidP="4071E62B" w:rsidRDefault="699A4BED" w14:paraId="5091268D" w14:textId="1F0C3AFE">
      <w:pPr>
        <w:pStyle w:val="Normal"/>
        <w:spacing w:before="240" w:beforeAutospacing="off" w:after="240" w:afterAutospacing="off"/>
        <w:jc w:val="center"/>
        <w:rPr>
          <w:rFonts w:ascii="helvetica" w:hAnsi="helvetica" w:eastAsia="helvetica" w:cs="helvetica"/>
          <w:b w:val="1"/>
          <w:bCs w:val="1"/>
          <w:noProof w:val="0"/>
          <w:sz w:val="27"/>
          <w:szCs w:val="27"/>
          <w:lang w:val="en-US"/>
        </w:rPr>
      </w:pPr>
      <w:r w:rsidRPr="4071E62B" w:rsidR="699A4BED">
        <w:rPr>
          <w:rFonts w:ascii="helvetica" w:hAnsi="helvetica" w:eastAsia="helvetica" w:cs="helvetica"/>
          <w:b w:val="1"/>
          <w:bCs w:val="1"/>
          <w:noProof w:val="0"/>
          <w:sz w:val="27"/>
          <w:szCs w:val="27"/>
          <w:lang w:val="en-US"/>
        </w:rPr>
        <w:t>LEGISLATIVE UPDATE – JANUARY 29 2025</w:t>
      </w:r>
    </w:p>
    <w:p w:rsidR="3EDD786B" w:rsidP="4071E62B" w:rsidRDefault="3EDD786B" w14:paraId="436F3B6A" w14:textId="16681655">
      <w:pPr>
        <w:pStyle w:val="Normal"/>
        <w:spacing w:before="240" w:beforeAutospacing="off" w:after="240" w:afterAutospacing="off"/>
        <w:jc w:val="left"/>
        <w:rPr>
          <w:rFonts w:ascii="Calibri" w:hAnsi="Calibri" w:eastAsia="Calibri" w:cs="Calibri"/>
          <w:noProof w:val="0"/>
          <w:color w:val="auto"/>
          <w:sz w:val="27"/>
          <w:szCs w:val="27"/>
          <w:lang w:val="en-US"/>
        </w:rPr>
      </w:pPr>
      <w:r w:rsidRPr="4071E62B" w:rsidR="3EDD786B">
        <w:rPr>
          <w:rFonts w:ascii="Calibri" w:hAnsi="Calibri" w:eastAsia="Calibri" w:cs="Calibri"/>
          <w:b w:val="0"/>
          <w:bCs w:val="0"/>
          <w:i w:val="0"/>
          <w:iCs w:val="0"/>
          <w:caps w:val="0"/>
          <w:smallCaps w:val="0"/>
          <w:noProof w:val="0"/>
          <w:color w:val="auto"/>
          <w:sz w:val="27"/>
          <w:szCs w:val="27"/>
          <w:lang w:val="en-US"/>
        </w:rPr>
        <w:t>In response to the MECPA Taxation Committee's letter opposing Maine Revenue Services' Draft Rule 801 on income apportionment, the MRS has set a Feb. 19 public hearing.</w:t>
      </w:r>
      <w:r>
        <w:br/>
      </w:r>
      <w:r>
        <w:br/>
      </w:r>
      <w:r w:rsidRPr="4071E62B" w:rsidR="3EDD786B">
        <w:rPr>
          <w:rFonts w:ascii="Calibri" w:hAnsi="Calibri" w:eastAsia="Calibri" w:cs="Calibri"/>
          <w:b w:val="0"/>
          <w:bCs w:val="0"/>
          <w:i w:val="0"/>
          <w:iCs w:val="0"/>
          <w:caps w:val="0"/>
          <w:smallCaps w:val="0"/>
          <w:noProof w:val="0"/>
          <w:color w:val="auto"/>
          <w:sz w:val="27"/>
          <w:szCs w:val="27"/>
          <w:lang w:val="en-US"/>
        </w:rPr>
        <w:t xml:space="preserve">Our committee, in conjunction with our Pierce Atwood lobbyists, drafted the letter and requested a hearing because we feel the proposed rules would place an undue administrative and reporting burden on accountants and their clients. </w:t>
      </w:r>
      <w:hyperlink r:id="Rc7313ea756084cd6">
        <w:r w:rsidRPr="4071E62B" w:rsidR="3EDD786B">
          <w:rPr>
            <w:rStyle w:val="Hyperlink"/>
            <w:rFonts w:ascii="Calibri" w:hAnsi="Calibri" w:eastAsia="Calibri" w:cs="Calibri"/>
            <w:b w:val="1"/>
            <w:bCs w:val="1"/>
            <w:i w:val="0"/>
            <w:iCs w:val="0"/>
            <w:caps w:val="0"/>
            <w:smallCaps w:val="0"/>
            <w:strike w:val="0"/>
            <w:dstrike w:val="0"/>
            <w:noProof w:val="0"/>
            <w:color w:val="auto"/>
            <w:sz w:val="27"/>
            <w:szCs w:val="27"/>
            <w:u w:val="single"/>
            <w:lang w:val="en-US"/>
          </w:rPr>
          <w:t>Read the Draft Rule here</w:t>
        </w:r>
      </w:hyperlink>
      <w:r w:rsidRPr="4071E62B" w:rsidR="3EDD786B">
        <w:rPr>
          <w:rFonts w:ascii="Calibri" w:hAnsi="Calibri" w:eastAsia="Calibri" w:cs="Calibri"/>
          <w:b w:val="0"/>
          <w:bCs w:val="0"/>
          <w:i w:val="0"/>
          <w:iCs w:val="0"/>
          <w:caps w:val="0"/>
          <w:smallCaps w:val="0"/>
          <w:noProof w:val="0"/>
          <w:color w:val="auto"/>
          <w:sz w:val="27"/>
          <w:szCs w:val="27"/>
          <w:lang w:val="en-US"/>
        </w:rPr>
        <w:t>.</w:t>
      </w:r>
      <w:r>
        <w:br/>
      </w:r>
      <w:r>
        <w:br/>
      </w:r>
      <w:r w:rsidRPr="4071E62B" w:rsidR="3EDD786B">
        <w:rPr>
          <w:rFonts w:ascii="Calibri" w:hAnsi="Calibri" w:eastAsia="Calibri" w:cs="Calibri"/>
          <w:b w:val="0"/>
          <w:bCs w:val="0"/>
          <w:i w:val="0"/>
          <w:iCs w:val="0"/>
          <w:caps w:val="0"/>
          <w:smallCaps w:val="0"/>
          <w:noProof w:val="0"/>
          <w:color w:val="auto"/>
          <w:sz w:val="27"/>
          <w:szCs w:val="27"/>
          <w:lang w:val="en-US"/>
        </w:rPr>
        <w:t xml:space="preserve">MRS heard us and set the hearing for 11 a.m. to 1 p.m. Wednesday, Feb. 19 in Augusta. Testimony from CPAs and tax practitioners can be given in person or virtually. </w:t>
      </w:r>
      <w:hyperlink r:id="R9eb97e84d0194fcd">
        <w:r w:rsidRPr="4071E62B" w:rsidR="3EDD786B">
          <w:rPr>
            <w:rStyle w:val="Hyperlink"/>
            <w:rFonts w:ascii="Calibri" w:hAnsi="Calibri" w:eastAsia="Calibri" w:cs="Calibri"/>
            <w:b w:val="1"/>
            <w:bCs w:val="1"/>
            <w:i w:val="0"/>
            <w:iCs w:val="0"/>
            <w:caps w:val="0"/>
            <w:smallCaps w:val="0"/>
            <w:strike w:val="0"/>
            <w:dstrike w:val="0"/>
            <w:noProof w:val="0"/>
            <w:color w:val="auto"/>
            <w:sz w:val="27"/>
            <w:szCs w:val="27"/>
            <w:u w:val="single"/>
            <w:lang w:val="en-US"/>
          </w:rPr>
          <w:t>Find details here</w:t>
        </w:r>
      </w:hyperlink>
      <w:r w:rsidRPr="4071E62B" w:rsidR="3EDD786B">
        <w:rPr>
          <w:rFonts w:ascii="Calibri" w:hAnsi="Calibri" w:eastAsia="Calibri" w:cs="Calibri"/>
          <w:b w:val="0"/>
          <w:bCs w:val="0"/>
          <w:i w:val="0"/>
          <w:iCs w:val="0"/>
          <w:caps w:val="0"/>
          <w:smallCaps w:val="0"/>
          <w:noProof w:val="0"/>
          <w:color w:val="auto"/>
          <w:sz w:val="27"/>
          <w:szCs w:val="27"/>
          <w:lang w:val="en-US"/>
        </w:rPr>
        <w:t xml:space="preserve">, including instructions on testifying. This is </w:t>
      </w:r>
      <w:r w:rsidRPr="4071E62B" w:rsidR="3EDD786B">
        <w:rPr>
          <w:rFonts w:ascii="Calibri" w:hAnsi="Calibri" w:eastAsia="Calibri" w:cs="Calibri"/>
          <w:b w:val="0"/>
          <w:bCs w:val="0"/>
          <w:i w:val="0"/>
          <w:iCs w:val="0"/>
          <w:caps w:val="0"/>
          <w:smallCaps w:val="0"/>
          <w:noProof w:val="0"/>
          <w:color w:val="auto"/>
          <w:sz w:val="27"/>
          <w:szCs w:val="27"/>
          <w:lang w:val="en-US"/>
        </w:rPr>
        <w:t>a great opportunity</w:t>
      </w:r>
      <w:r w:rsidRPr="4071E62B" w:rsidR="3EDD786B">
        <w:rPr>
          <w:rFonts w:ascii="Calibri" w:hAnsi="Calibri" w:eastAsia="Calibri" w:cs="Calibri"/>
          <w:b w:val="0"/>
          <w:bCs w:val="0"/>
          <w:i w:val="0"/>
          <w:iCs w:val="0"/>
          <w:caps w:val="0"/>
          <w:smallCaps w:val="0"/>
          <w:noProof w:val="0"/>
          <w:color w:val="auto"/>
          <w:sz w:val="27"/>
          <w:szCs w:val="27"/>
          <w:lang w:val="en-US"/>
        </w:rPr>
        <w:t xml:space="preserve"> to help influence state tax policy.</w:t>
      </w:r>
    </w:p>
    <w:p w:rsidR="33D4915B" w:rsidP="4BEBC0AD" w:rsidRDefault="33D4915B" w14:paraId="1AB634F5" w14:textId="4A0BC02E">
      <w:pPr>
        <w:pStyle w:val="Normal"/>
        <w:spacing w:before="240" w:beforeAutospacing="off" w:after="240" w:afterAutospacing="off"/>
        <w:jc w:val="center"/>
        <w:rPr>
          <w:rFonts w:ascii="helvetica" w:hAnsi="helvetica" w:eastAsia="helvetica" w:cs="helvetica"/>
          <w:b w:val="1"/>
          <w:bCs w:val="1"/>
          <w:noProof w:val="0"/>
          <w:sz w:val="27"/>
          <w:szCs w:val="27"/>
          <w:lang w:val="en-US"/>
        </w:rPr>
      </w:pPr>
      <w:r w:rsidRPr="4BEBC0AD" w:rsidR="3423158A">
        <w:rPr>
          <w:rFonts w:ascii="helvetica" w:hAnsi="helvetica" w:eastAsia="helvetica" w:cs="helvetica"/>
          <w:b w:val="1"/>
          <w:bCs w:val="1"/>
          <w:noProof w:val="0"/>
          <w:sz w:val="27"/>
          <w:szCs w:val="27"/>
          <w:lang w:val="en-US"/>
        </w:rPr>
        <w:t>LEGISLATIVE UPDATE – JANUARY 2</w:t>
      </w:r>
      <w:r w:rsidRPr="4BEBC0AD" w:rsidR="23381E3A">
        <w:rPr>
          <w:rFonts w:ascii="helvetica" w:hAnsi="helvetica" w:eastAsia="helvetica" w:cs="helvetica"/>
          <w:b w:val="1"/>
          <w:bCs w:val="1"/>
          <w:noProof w:val="0"/>
          <w:sz w:val="27"/>
          <w:szCs w:val="27"/>
          <w:lang w:val="en-US"/>
        </w:rPr>
        <w:t>8</w:t>
      </w:r>
      <w:r w:rsidRPr="4BEBC0AD" w:rsidR="3423158A">
        <w:rPr>
          <w:rFonts w:ascii="helvetica" w:hAnsi="helvetica" w:eastAsia="helvetica" w:cs="helvetica"/>
          <w:b w:val="1"/>
          <w:bCs w:val="1"/>
          <w:noProof w:val="0"/>
          <w:sz w:val="27"/>
          <w:szCs w:val="27"/>
          <w:lang w:val="en-US"/>
        </w:rPr>
        <w:t xml:space="preserve"> 2025</w:t>
      </w:r>
    </w:p>
    <w:p w:rsidR="33D4915B" w:rsidP="4BEBC0AD" w:rsidRDefault="33D4915B" w14:paraId="0D0E6CD2" w14:textId="4A920B1D">
      <w:pPr>
        <w:shd w:val="clear" w:color="auto" w:fill="FFFFFF" w:themeFill="background1"/>
        <w:spacing w:before="150" w:beforeAutospacing="off" w:after="150" w:afterAutospacing="off" w:line="360" w:lineRule="auto"/>
        <w:jc w:val="left"/>
        <w:rPr>
          <w:rFonts w:ascii="helvetica" w:hAnsi="helvetica" w:eastAsia="helvetica" w:cs="helvetica"/>
          <w:b w:val="0"/>
          <w:bCs w:val="0"/>
          <w:i w:val="0"/>
          <w:iCs w:val="0"/>
          <w:caps w:val="0"/>
          <w:smallCaps w:val="0"/>
          <w:noProof w:val="0"/>
          <w:color w:val="auto"/>
          <w:sz w:val="24"/>
          <w:szCs w:val="24"/>
          <w:lang w:val="en-US"/>
        </w:rPr>
      </w:pPr>
      <w:r w:rsidRPr="4BEBC0AD" w:rsidR="351AD761">
        <w:rPr>
          <w:rFonts w:ascii="helvetica" w:hAnsi="helvetica" w:eastAsia="helvetica" w:cs="helvetica"/>
          <w:b w:val="0"/>
          <w:bCs w:val="0"/>
          <w:i w:val="0"/>
          <w:iCs w:val="0"/>
          <w:caps w:val="0"/>
          <w:smallCaps w:val="0"/>
          <w:noProof w:val="0"/>
          <w:color w:val="auto"/>
          <w:sz w:val="24"/>
          <w:szCs w:val="24"/>
          <w:lang w:val="en-US"/>
        </w:rPr>
        <w:t xml:space="preserve">In response to questions </w:t>
      </w:r>
      <w:r w:rsidRPr="4BEBC0AD" w:rsidR="351AD761">
        <w:rPr>
          <w:rFonts w:ascii="helvetica" w:hAnsi="helvetica" w:eastAsia="helvetica" w:cs="helvetica"/>
          <w:b w:val="0"/>
          <w:bCs w:val="0"/>
          <w:i w:val="0"/>
          <w:iCs w:val="0"/>
          <w:caps w:val="0"/>
          <w:smallCaps w:val="0"/>
          <w:noProof w:val="0"/>
          <w:color w:val="auto"/>
          <w:sz w:val="24"/>
          <w:szCs w:val="24"/>
          <w:lang w:val="en-US"/>
        </w:rPr>
        <w:t>I'm</w:t>
      </w:r>
      <w:r w:rsidRPr="4BEBC0AD" w:rsidR="351AD761">
        <w:rPr>
          <w:rFonts w:ascii="helvetica" w:hAnsi="helvetica" w:eastAsia="helvetica" w:cs="helvetica"/>
          <w:b w:val="0"/>
          <w:bCs w:val="0"/>
          <w:i w:val="0"/>
          <w:iCs w:val="0"/>
          <w:caps w:val="0"/>
          <w:smallCaps w:val="0"/>
          <w:noProof w:val="0"/>
          <w:color w:val="auto"/>
          <w:sz w:val="24"/>
          <w:szCs w:val="24"/>
          <w:lang w:val="en-US"/>
        </w:rPr>
        <w:t xml:space="preserve"> receiving, </w:t>
      </w:r>
      <w:r w:rsidRPr="4BEBC0AD" w:rsidR="351AD761">
        <w:rPr>
          <w:rFonts w:ascii="helvetica" w:hAnsi="helvetica" w:eastAsia="helvetica" w:cs="helvetica"/>
          <w:b w:val="0"/>
          <w:bCs w:val="0"/>
          <w:i w:val="0"/>
          <w:iCs w:val="0"/>
          <w:caps w:val="0"/>
          <w:smallCaps w:val="0"/>
          <w:noProof w:val="0"/>
          <w:color w:val="auto"/>
          <w:sz w:val="24"/>
          <w:szCs w:val="24"/>
          <w:lang w:val="en-US"/>
        </w:rPr>
        <w:t>here's</w:t>
      </w:r>
      <w:r w:rsidRPr="4BEBC0AD" w:rsidR="351AD761">
        <w:rPr>
          <w:rFonts w:ascii="helvetica" w:hAnsi="helvetica" w:eastAsia="helvetica" w:cs="helvetica"/>
          <w:b w:val="0"/>
          <w:bCs w:val="0"/>
          <w:i w:val="0"/>
          <w:iCs w:val="0"/>
          <w:caps w:val="0"/>
          <w:smallCaps w:val="0"/>
          <w:noProof w:val="0"/>
          <w:color w:val="auto"/>
          <w:sz w:val="24"/>
          <w:szCs w:val="24"/>
          <w:lang w:val="en-US"/>
        </w:rPr>
        <w:t xml:space="preserve"> the scoop on new requirements for filing </w:t>
      </w:r>
      <w:r w:rsidRPr="4BEBC0AD" w:rsidR="351AD761">
        <w:rPr>
          <w:rFonts w:ascii="helvetica" w:hAnsi="helvetica" w:eastAsia="helvetica" w:cs="helvetica"/>
          <w:b w:val="0"/>
          <w:bCs w:val="0"/>
          <w:i w:val="0"/>
          <w:iCs w:val="0"/>
          <w:caps w:val="0"/>
          <w:smallCaps w:val="0"/>
          <w:noProof w:val="0"/>
          <w:color w:val="auto"/>
          <w:sz w:val="24"/>
          <w:szCs w:val="24"/>
          <w:lang w:val="en-US"/>
        </w:rPr>
        <w:t>1099s</w:t>
      </w:r>
      <w:r w:rsidRPr="4BEBC0AD" w:rsidR="351AD761">
        <w:rPr>
          <w:rFonts w:ascii="helvetica" w:hAnsi="helvetica" w:eastAsia="helvetica" w:cs="helvetica"/>
          <w:b w:val="0"/>
          <w:bCs w:val="0"/>
          <w:i w:val="0"/>
          <w:iCs w:val="0"/>
          <w:caps w:val="0"/>
          <w:smallCaps w:val="0"/>
          <w:noProof w:val="0"/>
          <w:color w:val="auto"/>
          <w:sz w:val="24"/>
          <w:szCs w:val="24"/>
          <w:lang w:val="en-US"/>
        </w:rPr>
        <w:t xml:space="preserve"> and W2s with the state of Maine:</w:t>
      </w:r>
    </w:p>
    <w:p w:rsidR="33D4915B" w:rsidP="4BEBC0AD" w:rsidRDefault="33D4915B" w14:paraId="3D216725" w14:textId="49FB9D6A">
      <w:pPr>
        <w:shd w:val="clear" w:color="auto" w:fill="FFFFFF" w:themeFill="background1"/>
        <w:spacing w:before="150" w:beforeAutospacing="off" w:after="150" w:afterAutospacing="off" w:line="360" w:lineRule="auto"/>
        <w:jc w:val="left"/>
        <w:rPr>
          <w:rFonts w:ascii="helvetica" w:hAnsi="helvetica" w:eastAsia="helvetica" w:cs="helvetica"/>
          <w:b w:val="0"/>
          <w:bCs w:val="0"/>
          <w:i w:val="0"/>
          <w:iCs w:val="0"/>
          <w:caps w:val="0"/>
          <w:smallCaps w:val="0"/>
          <w:noProof w:val="0"/>
          <w:color w:val="auto"/>
          <w:sz w:val="24"/>
          <w:szCs w:val="24"/>
          <w:lang w:val="en-US"/>
        </w:rPr>
      </w:pPr>
      <w:r>
        <w:br/>
      </w:r>
      <w:r w:rsidRPr="4BEBC0AD" w:rsidR="351AD761">
        <w:rPr>
          <w:rFonts w:ascii="helvetica" w:hAnsi="helvetica" w:eastAsia="helvetica" w:cs="helvetica"/>
          <w:b w:val="0"/>
          <w:bCs w:val="0"/>
          <w:i w:val="0"/>
          <w:iCs w:val="0"/>
          <w:caps w:val="0"/>
          <w:smallCaps w:val="0"/>
          <w:noProof w:val="0"/>
          <w:color w:val="auto"/>
          <w:sz w:val="24"/>
          <w:szCs w:val="24"/>
          <w:lang w:val="en-US"/>
        </w:rPr>
        <w:t xml:space="preserve">This filing season, employers and payers </w:t>
      </w:r>
      <w:r w:rsidRPr="4BEBC0AD" w:rsidR="351AD761">
        <w:rPr>
          <w:rFonts w:ascii="helvetica" w:hAnsi="helvetica" w:eastAsia="helvetica" w:cs="helvetica"/>
          <w:b w:val="0"/>
          <w:bCs w:val="0"/>
          <w:i w:val="0"/>
          <w:iCs w:val="0"/>
          <w:caps w:val="0"/>
          <w:smallCaps w:val="0"/>
          <w:noProof w:val="0"/>
          <w:color w:val="auto"/>
          <w:sz w:val="24"/>
          <w:szCs w:val="24"/>
          <w:lang w:val="en-US"/>
        </w:rPr>
        <w:t>required</w:t>
      </w:r>
      <w:r w:rsidRPr="4BEBC0AD" w:rsidR="351AD761">
        <w:rPr>
          <w:rFonts w:ascii="helvetica" w:hAnsi="helvetica" w:eastAsia="helvetica" w:cs="helvetica"/>
          <w:b w:val="0"/>
          <w:bCs w:val="0"/>
          <w:i w:val="0"/>
          <w:iCs w:val="0"/>
          <w:caps w:val="0"/>
          <w:smallCaps w:val="0"/>
          <w:noProof w:val="0"/>
          <w:color w:val="auto"/>
          <w:sz w:val="24"/>
          <w:szCs w:val="24"/>
          <w:lang w:val="en-US"/>
        </w:rPr>
        <w:t xml:space="preserve"> to file at least 10 federal Forms W2 and Forms 1099, in aggregate, must file them electronically to Maine Revenue Services via the Maine Tax Portal. MRS addressed the issue in </w:t>
      </w:r>
      <w:r w:rsidRPr="4BEBC0AD" w:rsidR="351AD761">
        <w:rPr>
          <w:rFonts w:ascii="helvetica" w:hAnsi="helvetica" w:eastAsia="helvetica" w:cs="helvetica"/>
          <w:b w:val="0"/>
          <w:bCs w:val="0"/>
          <w:i w:val="0"/>
          <w:iCs w:val="0"/>
          <w:caps w:val="0"/>
          <w:smallCaps w:val="0"/>
          <w:noProof w:val="0"/>
          <w:color w:val="auto"/>
          <w:sz w:val="24"/>
          <w:szCs w:val="24"/>
          <w:lang w:val="en-US"/>
        </w:rPr>
        <w:t>an August</w:t>
      </w:r>
      <w:r w:rsidRPr="4BEBC0AD" w:rsidR="351AD761">
        <w:rPr>
          <w:rFonts w:ascii="helvetica" w:hAnsi="helvetica" w:eastAsia="helvetica" w:cs="helvetica"/>
          <w:b w:val="0"/>
          <w:bCs w:val="0"/>
          <w:i w:val="0"/>
          <w:iCs w:val="0"/>
          <w:caps w:val="0"/>
          <w:smallCaps w:val="0"/>
          <w:noProof w:val="0"/>
          <w:color w:val="auto"/>
          <w:sz w:val="24"/>
          <w:szCs w:val="24"/>
          <w:lang w:val="en-US"/>
        </w:rPr>
        <w:t xml:space="preserve"> 2023 </w:t>
      </w:r>
      <w:hyperlink r:id="Rd2fba8d7451d4196">
        <w:r w:rsidRPr="4BEBC0AD" w:rsidR="351AD761">
          <w:rPr>
            <w:rStyle w:val="Hyperlink"/>
            <w:rFonts w:ascii="helvetica" w:hAnsi="helvetica" w:eastAsia="helvetica" w:cs="helvetica"/>
            <w:b w:val="0"/>
            <w:bCs w:val="0"/>
            <w:i w:val="0"/>
            <w:iCs w:val="0"/>
            <w:caps w:val="0"/>
            <w:smallCaps w:val="0"/>
            <w:strike w:val="0"/>
            <w:dstrike w:val="0"/>
            <w:noProof w:val="0"/>
            <w:color w:val="auto"/>
            <w:sz w:val="24"/>
            <w:szCs w:val="24"/>
            <w:u w:val="single"/>
            <w:lang w:val="en-US"/>
          </w:rPr>
          <w:t xml:space="preserve">Tax Alert, </w:t>
        </w:r>
      </w:hyperlink>
      <w:r w:rsidRPr="4BEBC0AD" w:rsidR="351AD761">
        <w:rPr>
          <w:rFonts w:ascii="helvetica" w:hAnsi="helvetica" w:eastAsia="helvetica" w:cs="helvetica"/>
          <w:b w:val="0"/>
          <w:bCs w:val="0"/>
          <w:i w:val="0"/>
          <w:iCs w:val="0"/>
          <w:caps w:val="0"/>
          <w:smallCaps w:val="0"/>
          <w:noProof w:val="0"/>
          <w:color w:val="auto"/>
          <w:sz w:val="24"/>
          <w:szCs w:val="24"/>
          <w:lang w:val="en-US"/>
        </w:rPr>
        <w:t>and its impact is being felt this year.</w:t>
      </w:r>
      <w:r>
        <w:br/>
      </w:r>
      <w:r>
        <w:br/>
      </w:r>
      <w:r w:rsidRPr="4BEBC0AD" w:rsidR="351AD761">
        <w:rPr>
          <w:rFonts w:ascii="helvetica" w:hAnsi="helvetica" w:eastAsia="helvetica" w:cs="helvetica"/>
          <w:b w:val="0"/>
          <w:bCs w:val="0"/>
          <w:i w:val="0"/>
          <w:iCs w:val="0"/>
          <w:caps w:val="0"/>
          <w:smallCaps w:val="0"/>
          <w:noProof w:val="0"/>
          <w:color w:val="auto"/>
          <w:sz w:val="24"/>
          <w:szCs w:val="24"/>
          <w:lang w:val="en-US"/>
        </w:rPr>
        <w:t xml:space="preserve">However, MRS says this situation </w:t>
      </w:r>
      <w:r w:rsidRPr="4BEBC0AD" w:rsidR="351AD761">
        <w:rPr>
          <w:rFonts w:ascii="helvetica" w:hAnsi="helvetica" w:eastAsia="helvetica" w:cs="helvetica"/>
          <w:b w:val="0"/>
          <w:bCs w:val="0"/>
          <w:i w:val="0"/>
          <w:iCs w:val="0"/>
          <w:caps w:val="0"/>
          <w:smallCaps w:val="0"/>
          <w:noProof w:val="0"/>
          <w:color w:val="auto"/>
          <w:sz w:val="24"/>
          <w:szCs w:val="24"/>
          <w:lang w:val="en-US"/>
        </w:rPr>
        <w:t>won't</w:t>
      </w:r>
      <w:r w:rsidRPr="4BEBC0AD" w:rsidR="351AD761">
        <w:rPr>
          <w:rFonts w:ascii="helvetica" w:hAnsi="helvetica" w:eastAsia="helvetica" w:cs="helvetica"/>
          <w:b w:val="0"/>
          <w:bCs w:val="0"/>
          <w:i w:val="0"/>
          <w:iCs w:val="0"/>
          <w:caps w:val="0"/>
          <w:smallCaps w:val="0"/>
          <w:noProof w:val="0"/>
          <w:color w:val="auto"/>
          <w:sz w:val="24"/>
          <w:szCs w:val="24"/>
          <w:lang w:val="en-US"/>
        </w:rPr>
        <w:t xml:space="preserve"> be resolved until next filing season. </w:t>
      </w:r>
      <w:r>
        <w:br/>
      </w:r>
      <w:r w:rsidRPr="4BEBC0AD" w:rsidR="351AD761">
        <w:rPr>
          <w:rFonts w:ascii="helvetica" w:hAnsi="helvetica" w:eastAsia="helvetica" w:cs="helvetica"/>
          <w:b w:val="0"/>
          <w:bCs w:val="0"/>
          <w:i w:val="0"/>
          <w:iCs w:val="0"/>
          <w:caps w:val="0"/>
          <w:smallCaps w:val="0"/>
          <w:noProof w:val="0"/>
          <w:color w:val="auto"/>
          <w:sz w:val="24"/>
          <w:szCs w:val="24"/>
          <w:lang w:val="en-US"/>
        </w:rPr>
        <w:t>So what can you do? The MRS recommends you:</w:t>
      </w:r>
    </w:p>
    <w:p w:rsidR="33D4915B" w:rsidP="4BEBC0AD" w:rsidRDefault="33D4915B" w14:paraId="3BACE686" w14:textId="28442209">
      <w:pPr>
        <w:pStyle w:val="ListParagraph"/>
        <w:numPr>
          <w:ilvl w:val="0"/>
          <w:numId w:val="3"/>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auto"/>
          <w:sz w:val="24"/>
          <w:szCs w:val="24"/>
          <w:lang w:val="en-US"/>
        </w:rPr>
      </w:pPr>
      <w:r w:rsidRPr="4BEBC0AD" w:rsidR="351AD761">
        <w:rPr>
          <w:rFonts w:ascii="helvetica" w:hAnsi="helvetica" w:eastAsia="helvetica" w:cs="helvetica"/>
          <w:b w:val="0"/>
          <w:bCs w:val="0"/>
          <w:i w:val="0"/>
          <w:iCs w:val="0"/>
          <w:caps w:val="0"/>
          <w:smallCaps w:val="0"/>
          <w:noProof w:val="0"/>
          <w:color w:val="auto"/>
          <w:sz w:val="24"/>
          <w:szCs w:val="24"/>
          <w:lang w:val="en-US"/>
        </w:rPr>
        <w:t xml:space="preserve">Send an email with specific questions or requests for </w:t>
      </w:r>
      <w:r w:rsidRPr="4BEBC0AD" w:rsidR="351AD761">
        <w:rPr>
          <w:rFonts w:ascii="helvetica" w:hAnsi="helvetica" w:eastAsia="helvetica" w:cs="helvetica"/>
          <w:b w:val="0"/>
          <w:bCs w:val="0"/>
          <w:i w:val="0"/>
          <w:iCs w:val="0"/>
          <w:caps w:val="0"/>
          <w:smallCaps w:val="0"/>
          <w:noProof w:val="0"/>
          <w:color w:val="auto"/>
          <w:sz w:val="24"/>
          <w:szCs w:val="24"/>
          <w:lang w:val="en-US"/>
        </w:rPr>
        <w:t>assistance</w:t>
      </w:r>
      <w:r w:rsidRPr="4BEBC0AD" w:rsidR="351AD761">
        <w:rPr>
          <w:rFonts w:ascii="helvetica" w:hAnsi="helvetica" w:eastAsia="helvetica" w:cs="helvetica"/>
          <w:b w:val="0"/>
          <w:bCs w:val="0"/>
          <w:i w:val="0"/>
          <w:iCs w:val="0"/>
          <w:caps w:val="0"/>
          <w:smallCaps w:val="0"/>
          <w:noProof w:val="0"/>
          <w:color w:val="auto"/>
          <w:sz w:val="24"/>
          <w:szCs w:val="24"/>
          <w:lang w:val="en-US"/>
        </w:rPr>
        <w:t xml:space="preserve"> to </w:t>
      </w:r>
      <w:hyperlink r:id="R4563e6978a224435">
        <w:r w:rsidRPr="4BEBC0AD" w:rsidR="351AD761">
          <w:rPr>
            <w:rStyle w:val="Hyperlink"/>
            <w:rFonts w:ascii="helvetica" w:hAnsi="helvetica" w:eastAsia="helvetica" w:cs="helvetica"/>
            <w:b w:val="0"/>
            <w:bCs w:val="0"/>
            <w:i w:val="0"/>
            <w:iCs w:val="0"/>
            <w:caps w:val="0"/>
            <w:smallCaps w:val="0"/>
            <w:strike w:val="0"/>
            <w:dstrike w:val="0"/>
            <w:noProof w:val="0"/>
            <w:color w:val="auto"/>
            <w:sz w:val="24"/>
            <w:szCs w:val="24"/>
            <w:u w:val="single"/>
            <w:lang w:val="en-US"/>
          </w:rPr>
          <w:t>withholding.tax@maine.gov</w:t>
        </w:r>
      </w:hyperlink>
      <w:r w:rsidRPr="4BEBC0AD" w:rsidR="351AD761">
        <w:rPr>
          <w:rFonts w:ascii="helvetica" w:hAnsi="helvetica" w:eastAsia="helvetica" w:cs="helvetica"/>
          <w:b w:val="0"/>
          <w:bCs w:val="0"/>
          <w:i w:val="0"/>
          <w:iCs w:val="0"/>
          <w:caps w:val="0"/>
          <w:smallCaps w:val="0"/>
          <w:noProof w:val="0"/>
          <w:color w:val="auto"/>
          <w:sz w:val="24"/>
          <w:szCs w:val="24"/>
          <w:lang w:val="en-US"/>
        </w:rPr>
        <w:t>.</w:t>
      </w:r>
    </w:p>
    <w:p w:rsidR="33D4915B" w:rsidP="4BEBC0AD" w:rsidRDefault="33D4915B" w14:paraId="72988BF3" w14:textId="0FC8D748">
      <w:pPr>
        <w:pStyle w:val="ListParagraph"/>
        <w:numPr>
          <w:ilvl w:val="0"/>
          <w:numId w:val="3"/>
        </w:numPr>
        <w:shd w:val="clear" w:color="auto" w:fill="FFFFFF" w:themeFill="background1"/>
        <w:spacing w:before="0" w:beforeAutospacing="off" w:after="0" w:afterAutospacing="off"/>
        <w:jc w:val="left"/>
        <w:rPr>
          <w:rFonts w:ascii="helvetica" w:hAnsi="helvetica" w:eastAsia="helvetica" w:cs="helvetica"/>
          <w:b w:val="0"/>
          <w:bCs w:val="0"/>
          <w:i w:val="0"/>
          <w:iCs w:val="0"/>
          <w:caps w:val="0"/>
          <w:smallCaps w:val="0"/>
          <w:noProof w:val="0"/>
          <w:color w:val="auto"/>
          <w:sz w:val="24"/>
          <w:szCs w:val="24"/>
          <w:lang w:val="en-US"/>
        </w:rPr>
      </w:pPr>
      <w:r w:rsidRPr="4BEBC0AD" w:rsidR="351AD761">
        <w:rPr>
          <w:rFonts w:ascii="helvetica" w:hAnsi="helvetica" w:eastAsia="helvetica" w:cs="helvetica"/>
          <w:b w:val="0"/>
          <w:bCs w:val="0"/>
          <w:i w:val="0"/>
          <w:iCs w:val="0"/>
          <w:caps w:val="0"/>
          <w:smallCaps w:val="0"/>
          <w:noProof w:val="0"/>
          <w:color w:val="auto"/>
          <w:sz w:val="24"/>
          <w:szCs w:val="24"/>
          <w:lang w:val="en-US"/>
        </w:rPr>
        <w:t>Encourage your tax software vendor to incorporate separate state filing in their packages for next year.</w:t>
      </w:r>
    </w:p>
    <w:p w:rsidR="33D4915B" w:rsidP="2A88DC72" w:rsidRDefault="33D4915B" w14:paraId="2D1CB2B1" w14:textId="532CEFC6">
      <w:pPr>
        <w:pStyle w:val="Normal"/>
        <w:spacing w:before="240" w:beforeAutospacing="off" w:after="240" w:afterAutospacing="off"/>
        <w:jc w:val="center"/>
        <w:rPr>
          <w:rFonts w:ascii="helvetica" w:hAnsi="helvetica" w:eastAsia="helvetica" w:cs="helvetica"/>
          <w:b w:val="1"/>
          <w:bCs w:val="1"/>
          <w:noProof w:val="0"/>
          <w:sz w:val="27"/>
          <w:szCs w:val="27"/>
          <w:lang w:val="en-US"/>
        </w:rPr>
      </w:pPr>
      <w:r>
        <w:br/>
      </w:r>
      <w:r w:rsidRPr="4BEBC0AD" w:rsidR="33D4915B">
        <w:rPr>
          <w:rFonts w:ascii="helvetica" w:hAnsi="helvetica" w:eastAsia="helvetica" w:cs="helvetica"/>
          <w:b w:val="1"/>
          <w:bCs w:val="1"/>
          <w:noProof w:val="0"/>
          <w:sz w:val="27"/>
          <w:szCs w:val="27"/>
          <w:lang w:val="en-US"/>
        </w:rPr>
        <w:t>LEGISLATIVE UPDATE – JANUARY 13</w:t>
      </w:r>
      <w:r w:rsidRPr="4BEBC0AD" w:rsidR="33D4915B">
        <w:rPr>
          <w:rFonts w:ascii="helvetica" w:hAnsi="helvetica" w:eastAsia="helvetica" w:cs="helvetica"/>
          <w:b w:val="1"/>
          <w:bCs w:val="1"/>
          <w:noProof w:val="0"/>
          <w:sz w:val="27"/>
          <w:szCs w:val="27"/>
          <w:lang w:val="en-US"/>
        </w:rPr>
        <w:t xml:space="preserve"> 2025</w:t>
      </w:r>
    </w:p>
    <w:p w:rsidR="33D4915B" w:rsidP="2A88DC72" w:rsidRDefault="33D4915B" w14:paraId="4A06F6D2" w14:textId="5418FDEA">
      <w:pPr>
        <w:pStyle w:val="Normal"/>
        <w:spacing w:before="240" w:beforeAutospacing="off" w:after="240" w:afterAutospacing="off"/>
        <w:jc w:val="left"/>
        <w:rPr>
          <w:rFonts w:ascii="helvetica" w:hAnsi="helvetica" w:eastAsia="helvetica" w:cs="helvetica"/>
          <w:b w:val="0"/>
          <w:bCs w:val="0"/>
          <w:noProof w:val="0"/>
          <w:sz w:val="24"/>
          <w:szCs w:val="24"/>
          <w:lang w:val="en-US"/>
        </w:rPr>
      </w:pPr>
      <w:r w:rsidRPr="2A88DC72" w:rsidR="33D4915B">
        <w:rPr>
          <w:rFonts w:ascii="helvetica" w:hAnsi="helvetica" w:eastAsia="helvetica" w:cs="helvetica"/>
          <w:b w:val="0"/>
          <w:bCs w:val="0"/>
          <w:noProof w:val="0"/>
          <w:sz w:val="24"/>
          <w:szCs w:val="24"/>
          <w:lang w:val="en-US"/>
        </w:rPr>
        <w:t xml:space="preserve">The MEPCA Taxation Committee met with Maine Revenue Services representatives last week as part of an effort by both organizations to </w:t>
      </w:r>
      <w:r w:rsidRPr="2A88DC72" w:rsidR="33D4915B">
        <w:rPr>
          <w:rFonts w:ascii="helvetica" w:hAnsi="helvetica" w:eastAsia="helvetica" w:cs="helvetica"/>
          <w:b w:val="0"/>
          <w:bCs w:val="0"/>
          <w:noProof w:val="0"/>
          <w:sz w:val="24"/>
          <w:szCs w:val="24"/>
          <w:lang w:val="en-US"/>
        </w:rPr>
        <w:t>maintain</w:t>
      </w:r>
      <w:r w:rsidRPr="2A88DC72" w:rsidR="33D4915B">
        <w:rPr>
          <w:rFonts w:ascii="helvetica" w:hAnsi="helvetica" w:eastAsia="helvetica" w:cs="helvetica"/>
          <w:b w:val="0"/>
          <w:bCs w:val="0"/>
          <w:noProof w:val="0"/>
          <w:sz w:val="24"/>
          <w:szCs w:val="24"/>
          <w:lang w:val="en-US"/>
        </w:rPr>
        <w:t xml:space="preserve"> periodic communication.</w:t>
      </w:r>
      <w:r>
        <w:br/>
      </w:r>
      <w:r>
        <w:br/>
      </w:r>
      <w:r w:rsidRPr="2A88DC72" w:rsidR="33D4915B">
        <w:rPr>
          <w:rFonts w:ascii="helvetica" w:hAnsi="helvetica" w:eastAsia="helvetica" w:cs="helvetica"/>
          <w:b w:val="0"/>
          <w:bCs w:val="0"/>
          <w:noProof w:val="0"/>
          <w:sz w:val="24"/>
          <w:szCs w:val="24"/>
          <w:lang w:val="en-US"/>
        </w:rPr>
        <w:t xml:space="preserve">Key highlights of our meeting with MRS division heads in sales, income and property provided updates of 2024 law changes </w:t>
      </w:r>
      <w:r w:rsidRPr="2A88DC72" w:rsidR="33D4915B">
        <w:rPr>
          <w:rFonts w:ascii="helvetica" w:hAnsi="helvetica" w:eastAsia="helvetica" w:cs="helvetica"/>
          <w:b w:val="0"/>
          <w:bCs w:val="0"/>
          <w:noProof w:val="0"/>
          <w:sz w:val="24"/>
          <w:szCs w:val="24"/>
          <w:lang w:val="en-US"/>
        </w:rPr>
        <w:t>impacting</w:t>
      </w:r>
      <w:r w:rsidRPr="2A88DC72" w:rsidR="33D4915B">
        <w:rPr>
          <w:rFonts w:ascii="helvetica" w:hAnsi="helvetica" w:eastAsia="helvetica" w:cs="helvetica"/>
          <w:b w:val="0"/>
          <w:bCs w:val="0"/>
          <w:noProof w:val="0"/>
          <w:sz w:val="24"/>
          <w:szCs w:val="24"/>
          <w:lang w:val="en-US"/>
        </w:rPr>
        <w:t xml:space="preserve"> their respective areas. Examples: blanket sales tax exemption for nonprofits, sales tax on lease payment streams, sales tax on software subscriptions, property tax changes for renewable energy equipment, and more. </w:t>
      </w:r>
    </w:p>
    <w:p w:rsidR="078A1FE8" w:rsidP="2A88DC72" w:rsidRDefault="078A1FE8" w14:paraId="2AE063D7" w14:textId="23197EEF">
      <w:pPr>
        <w:pStyle w:val="Normal"/>
        <w:spacing w:before="240" w:beforeAutospacing="off" w:after="240" w:afterAutospacing="off"/>
        <w:jc w:val="left"/>
        <w:rPr>
          <w:rFonts w:ascii="helvetica" w:hAnsi="helvetica" w:eastAsia="helvetica" w:cs="helvetica"/>
          <w:b w:val="0"/>
          <w:bCs w:val="0"/>
          <w:noProof w:val="0"/>
          <w:sz w:val="27"/>
          <w:szCs w:val="27"/>
          <w:lang w:val="en-US"/>
        </w:rPr>
      </w:pPr>
      <w:r w:rsidRPr="2A88DC72" w:rsidR="078A1FE8">
        <w:rPr>
          <w:rFonts w:ascii="helvetica" w:hAnsi="helvetica" w:eastAsia="helvetica" w:cs="helvetica"/>
          <w:b w:val="0"/>
          <w:bCs w:val="0"/>
          <w:noProof w:val="0"/>
          <w:sz w:val="24"/>
          <w:szCs w:val="24"/>
          <w:lang w:val="en-US"/>
        </w:rPr>
        <w:t>f</w:t>
      </w:r>
      <w:r w:rsidRPr="2A88DC72" w:rsidR="33D4915B">
        <w:rPr>
          <w:rFonts w:ascii="helvetica" w:hAnsi="helvetica" w:eastAsia="helvetica" w:cs="helvetica"/>
          <w:b w:val="0"/>
          <w:bCs w:val="0"/>
          <w:noProof w:val="0"/>
          <w:sz w:val="24"/>
          <w:szCs w:val="24"/>
          <w:lang w:val="en-US"/>
        </w:rPr>
        <w:t>or a complete list of 2024 tax law changes.</w:t>
      </w:r>
      <w:r w:rsidRPr="2A88DC72" w:rsidR="373AC6E7">
        <w:rPr>
          <w:rFonts w:ascii="helvetica" w:hAnsi="helvetica" w:eastAsia="helvetica" w:cs="helvetica"/>
          <w:b w:val="0"/>
          <w:bCs w:val="0"/>
          <w:noProof w:val="0"/>
          <w:sz w:val="24"/>
          <w:szCs w:val="24"/>
          <w:lang w:val="en-US"/>
        </w:rPr>
        <w:t xml:space="preserve"> </w:t>
      </w:r>
      <w:hyperlink r:id="Rc6105cdc48b84ffb">
        <w:r w:rsidRPr="2A88DC72" w:rsidR="373AC6E7">
          <w:rPr>
            <w:rStyle w:val="Hyperlink"/>
            <w:rFonts w:ascii="helvetica" w:hAnsi="helvetica" w:eastAsia="helvetica" w:cs="helvetica"/>
            <w:b w:val="0"/>
            <w:bCs w:val="0"/>
            <w:noProof w:val="0"/>
            <w:sz w:val="24"/>
            <w:szCs w:val="24"/>
            <w:lang w:val="en-US"/>
          </w:rPr>
          <w:t xml:space="preserve">Go Here. </w:t>
        </w:r>
      </w:hyperlink>
    </w:p>
    <w:p w:rsidR="33D4915B" w:rsidP="2A88DC72" w:rsidRDefault="33D4915B" w14:paraId="30E70D1A" w14:textId="5D056305">
      <w:pPr>
        <w:pStyle w:val="Normal"/>
        <w:spacing w:before="240" w:beforeAutospacing="off" w:after="240" w:afterAutospacing="off"/>
        <w:jc w:val="left"/>
        <w:rPr>
          <w:rFonts w:ascii="helvetica" w:hAnsi="helvetica" w:eastAsia="helvetica" w:cs="helvetica"/>
          <w:b w:val="1"/>
          <w:bCs w:val="1"/>
          <w:noProof w:val="0"/>
          <w:sz w:val="24"/>
          <w:szCs w:val="24"/>
          <w:lang w:val="en-US"/>
        </w:rPr>
      </w:pPr>
      <w:r w:rsidRPr="2A88DC72" w:rsidR="33D4915B">
        <w:rPr>
          <w:rFonts w:ascii="helvetica" w:hAnsi="helvetica" w:eastAsia="helvetica" w:cs="helvetica"/>
          <w:b w:val="1"/>
          <w:bCs w:val="1"/>
          <w:noProof w:val="0"/>
          <w:sz w:val="24"/>
          <w:szCs w:val="24"/>
          <w:lang w:val="en-US"/>
        </w:rPr>
        <w:t xml:space="preserve">MRS also </w:t>
      </w:r>
      <w:r w:rsidRPr="2A88DC72" w:rsidR="33D4915B">
        <w:rPr>
          <w:rFonts w:ascii="helvetica" w:hAnsi="helvetica" w:eastAsia="helvetica" w:cs="helvetica"/>
          <w:b w:val="1"/>
          <w:bCs w:val="1"/>
          <w:noProof w:val="0"/>
          <w:sz w:val="24"/>
          <w:szCs w:val="24"/>
          <w:lang w:val="en-US"/>
        </w:rPr>
        <w:t>reported:</w:t>
      </w:r>
    </w:p>
    <w:p w:rsidR="33D4915B" w:rsidP="2A88DC72" w:rsidRDefault="33D4915B" w14:paraId="21A0E986" w14:textId="5C4FC99E">
      <w:pPr>
        <w:pStyle w:val="ListParagraph"/>
        <w:numPr>
          <w:ilvl w:val="0"/>
          <w:numId w:val="2"/>
        </w:numPr>
        <w:spacing w:before="240" w:beforeAutospacing="off" w:after="240" w:afterAutospacing="off"/>
        <w:jc w:val="left"/>
        <w:rPr>
          <w:rFonts w:ascii="helvetica" w:hAnsi="helvetica" w:eastAsia="helvetica" w:cs="helvetica"/>
          <w:b w:val="0"/>
          <w:bCs w:val="0"/>
          <w:noProof w:val="0"/>
          <w:sz w:val="24"/>
          <w:szCs w:val="24"/>
          <w:lang w:val="en-US"/>
        </w:rPr>
      </w:pPr>
      <w:r w:rsidRPr="2A88DC72" w:rsidR="33D4915B">
        <w:rPr>
          <w:rFonts w:ascii="helvetica" w:hAnsi="helvetica" w:eastAsia="helvetica" w:cs="helvetica"/>
          <w:b w:val="0"/>
          <w:bCs w:val="0"/>
          <w:noProof w:val="0"/>
          <w:sz w:val="24"/>
          <w:szCs w:val="24"/>
          <w:lang w:val="en-US"/>
        </w:rPr>
        <w:t>It has proactively worked with several key</w:t>
      </w:r>
      <w:r w:rsidRPr="2A88DC72" w:rsidR="33D4915B">
        <w:rPr>
          <w:rFonts w:ascii="helvetica" w:hAnsi="helvetica" w:eastAsia="helvetica" w:cs="helvetica"/>
          <w:b w:val="0"/>
          <w:bCs w:val="0"/>
          <w:noProof w:val="0"/>
          <w:sz w:val="24"/>
          <w:szCs w:val="24"/>
          <w:lang w:val="en-US"/>
        </w:rPr>
        <w:t xml:space="preserve"> tax software vendors, like CCH, to avoid electronic filing issues like those that occurred during last year’s filing season. </w:t>
      </w:r>
    </w:p>
    <w:p w:rsidR="33D4915B" w:rsidP="2A88DC72" w:rsidRDefault="33D4915B" w14:paraId="7D15A9BA" w14:textId="2D297D65">
      <w:pPr>
        <w:pStyle w:val="ListParagraph"/>
        <w:numPr>
          <w:ilvl w:val="0"/>
          <w:numId w:val="2"/>
        </w:numPr>
        <w:spacing w:before="240" w:beforeAutospacing="off" w:after="240" w:afterAutospacing="off"/>
        <w:jc w:val="left"/>
        <w:rPr>
          <w:rFonts w:ascii="helvetica" w:hAnsi="helvetica" w:eastAsia="helvetica" w:cs="helvetica"/>
          <w:b w:val="0"/>
          <w:bCs w:val="0"/>
          <w:noProof w:val="0"/>
          <w:sz w:val="24"/>
          <w:szCs w:val="24"/>
          <w:lang w:val="en-US"/>
        </w:rPr>
      </w:pPr>
      <w:r w:rsidRPr="2A88DC72" w:rsidR="33D4915B">
        <w:rPr>
          <w:rFonts w:ascii="helvetica" w:hAnsi="helvetica" w:eastAsia="helvetica" w:cs="helvetica"/>
          <w:b w:val="0"/>
          <w:bCs w:val="0"/>
          <w:noProof w:val="0"/>
          <w:sz w:val="24"/>
          <w:szCs w:val="24"/>
          <w:lang w:val="en-US"/>
        </w:rPr>
        <w:t xml:space="preserve">The Maine Tax Portal is fully operational for all state tax types. </w:t>
      </w:r>
    </w:p>
    <w:p w:rsidR="33D4915B" w:rsidP="2A88DC72" w:rsidRDefault="33D4915B" w14:paraId="3548694C" w14:textId="5837BCDC">
      <w:pPr>
        <w:pStyle w:val="ListParagraph"/>
        <w:numPr>
          <w:ilvl w:val="0"/>
          <w:numId w:val="2"/>
        </w:numPr>
        <w:spacing w:before="240" w:beforeAutospacing="off" w:after="240" w:afterAutospacing="off"/>
        <w:jc w:val="left"/>
        <w:rPr>
          <w:rFonts w:ascii="helvetica" w:hAnsi="helvetica" w:eastAsia="helvetica" w:cs="helvetica"/>
          <w:b w:val="0"/>
          <w:bCs w:val="0"/>
          <w:noProof w:val="0"/>
          <w:sz w:val="24"/>
          <w:szCs w:val="24"/>
          <w:lang w:val="en-US"/>
        </w:rPr>
      </w:pPr>
      <w:r w:rsidRPr="2A88DC72" w:rsidR="33D4915B">
        <w:rPr>
          <w:rFonts w:ascii="helvetica" w:hAnsi="helvetica" w:eastAsia="helvetica" w:cs="helvetica"/>
          <w:b w:val="0"/>
          <w:bCs w:val="0"/>
          <w:noProof w:val="0"/>
          <w:sz w:val="24"/>
          <w:szCs w:val="24"/>
          <w:lang w:val="en-US"/>
        </w:rPr>
        <w:t xml:space="preserve">MRS hosts a dedicated practitioner line, staffed 9 a.m. to noon weekdays. If you call outside of these hours, </w:t>
      </w:r>
      <w:r w:rsidRPr="2A88DC72" w:rsidR="33D4915B">
        <w:rPr>
          <w:rFonts w:ascii="helvetica" w:hAnsi="helvetica" w:eastAsia="helvetica" w:cs="helvetica"/>
          <w:b w:val="0"/>
          <w:bCs w:val="0"/>
          <w:noProof w:val="0"/>
          <w:sz w:val="24"/>
          <w:szCs w:val="24"/>
          <w:lang w:val="en-US"/>
        </w:rPr>
        <w:t>you're</w:t>
      </w:r>
      <w:r w:rsidRPr="2A88DC72" w:rsidR="33D4915B">
        <w:rPr>
          <w:rFonts w:ascii="helvetica" w:hAnsi="helvetica" w:eastAsia="helvetica" w:cs="helvetica"/>
          <w:b w:val="0"/>
          <w:bCs w:val="0"/>
          <w:noProof w:val="0"/>
          <w:sz w:val="24"/>
          <w:szCs w:val="24"/>
          <w:lang w:val="en-US"/>
        </w:rPr>
        <w:t xml:space="preserve"> encouraged to leave a suggested call back time at </w:t>
      </w:r>
      <w:r w:rsidRPr="2A88DC72" w:rsidR="33D4915B">
        <w:rPr>
          <w:rFonts w:ascii="helvetica" w:hAnsi="helvetica" w:eastAsia="helvetica" w:cs="helvetica"/>
          <w:b w:val="1"/>
          <w:bCs w:val="1"/>
          <w:noProof w:val="0"/>
          <w:sz w:val="24"/>
          <w:szCs w:val="24"/>
          <w:lang w:val="en-US"/>
        </w:rPr>
        <w:t>(207) 626-8458.</w:t>
      </w:r>
      <w:r w:rsidRPr="2A88DC72" w:rsidR="33D4915B">
        <w:rPr>
          <w:rFonts w:ascii="helvetica" w:hAnsi="helvetica" w:eastAsia="helvetica" w:cs="helvetica"/>
          <w:b w:val="0"/>
          <w:bCs w:val="0"/>
          <w:noProof w:val="0"/>
          <w:sz w:val="24"/>
          <w:szCs w:val="24"/>
          <w:lang w:val="en-US"/>
        </w:rPr>
        <w:t xml:space="preserve"> </w:t>
      </w:r>
    </w:p>
    <w:p w:rsidR="33D4915B" w:rsidP="2A88DC72" w:rsidRDefault="33D4915B" w14:paraId="1B21668D" w14:textId="5063929C">
      <w:pPr>
        <w:pStyle w:val="ListParagraph"/>
        <w:numPr>
          <w:ilvl w:val="0"/>
          <w:numId w:val="2"/>
        </w:numPr>
        <w:spacing w:before="240" w:beforeAutospacing="off" w:after="240" w:afterAutospacing="off"/>
        <w:jc w:val="left"/>
        <w:rPr>
          <w:rFonts w:ascii="helvetica" w:hAnsi="helvetica" w:eastAsia="helvetica" w:cs="helvetica"/>
          <w:b w:val="0"/>
          <w:bCs w:val="0"/>
          <w:noProof w:val="0"/>
          <w:sz w:val="24"/>
          <w:szCs w:val="24"/>
          <w:lang w:val="en-US"/>
        </w:rPr>
      </w:pPr>
      <w:r w:rsidRPr="2A88DC72" w:rsidR="33D4915B">
        <w:rPr>
          <w:rFonts w:ascii="helvetica" w:hAnsi="helvetica" w:eastAsia="helvetica" w:cs="helvetica"/>
          <w:b w:val="0"/>
          <w:bCs w:val="0"/>
          <w:noProof w:val="0"/>
          <w:sz w:val="24"/>
          <w:szCs w:val="24"/>
          <w:lang w:val="en-US"/>
        </w:rPr>
        <w:t>Send comments on the Draft Rule on Income Apportionment to Alex Weber by Friday (Jan. 17).</w:t>
      </w:r>
      <w:r w:rsidRPr="2A88DC72" w:rsidR="1D873D93">
        <w:rPr>
          <w:rFonts w:ascii="helvetica" w:hAnsi="helvetica" w:eastAsia="helvetica" w:cs="helvetica"/>
          <w:b w:val="0"/>
          <w:bCs w:val="0"/>
          <w:noProof w:val="0"/>
          <w:sz w:val="24"/>
          <w:szCs w:val="24"/>
          <w:lang w:val="en-US"/>
        </w:rPr>
        <w:t xml:space="preserve"> </w:t>
      </w:r>
      <w:r w:rsidRPr="2A88DC72" w:rsidR="1D873D93">
        <w:rPr>
          <w:rFonts w:ascii="helvetica" w:hAnsi="helvetica" w:eastAsia="helvetica" w:cs="helvetica"/>
          <w:b w:val="0"/>
          <w:bCs w:val="0"/>
          <w:noProof w:val="0"/>
          <w:sz w:val="24"/>
          <w:szCs w:val="24"/>
          <w:lang w:val="en-US"/>
        </w:rPr>
        <w:t>Alexander.J.Weber@maine</w:t>
      </w:r>
      <w:r w:rsidRPr="2A88DC72" w:rsidR="1D873D93">
        <w:rPr>
          <w:rFonts w:ascii="helvetica" w:hAnsi="helvetica" w:eastAsia="helvetica" w:cs="helvetica"/>
          <w:b w:val="0"/>
          <w:bCs w:val="0"/>
          <w:noProof w:val="0"/>
          <w:sz w:val="24"/>
          <w:szCs w:val="24"/>
          <w:lang w:val="en-US"/>
        </w:rPr>
        <w:t>.gov</w:t>
      </w:r>
    </w:p>
    <w:p w:rsidR="33D4915B" w:rsidP="2A88DC72" w:rsidRDefault="33D4915B" w14:paraId="026F0A58" w14:textId="1AB21596">
      <w:pPr>
        <w:pStyle w:val="Normal"/>
        <w:spacing w:before="240" w:beforeAutospacing="off" w:after="240" w:afterAutospacing="off"/>
        <w:jc w:val="left"/>
        <w:rPr>
          <w:rFonts w:ascii="helvetica" w:hAnsi="helvetica" w:eastAsia="helvetica" w:cs="helvetica"/>
          <w:b w:val="0"/>
          <w:bCs w:val="0"/>
          <w:noProof w:val="0"/>
          <w:sz w:val="24"/>
          <w:szCs w:val="24"/>
          <w:u w:val="single"/>
          <w:lang w:val="en-US"/>
        </w:rPr>
      </w:pPr>
      <w:r w:rsidRPr="2A88DC72" w:rsidR="33D4915B">
        <w:rPr>
          <w:rFonts w:ascii="helvetica" w:hAnsi="helvetica" w:eastAsia="helvetica" w:cs="helvetica"/>
          <w:b w:val="0"/>
          <w:bCs w:val="0"/>
          <w:noProof w:val="0"/>
          <w:sz w:val="24"/>
          <w:szCs w:val="24"/>
          <w:lang w:val="en-US"/>
        </w:rPr>
        <w:t xml:space="preserve"> </w:t>
      </w:r>
      <w:r w:rsidRPr="2A88DC72" w:rsidR="33D4915B">
        <w:rPr>
          <w:rFonts w:ascii="helvetica" w:hAnsi="helvetica" w:eastAsia="helvetica" w:cs="helvetica"/>
          <w:b w:val="0"/>
          <w:bCs w:val="0"/>
          <w:noProof w:val="0"/>
          <w:sz w:val="24"/>
          <w:szCs w:val="24"/>
          <w:u w:val="single"/>
          <w:lang w:val="en-US"/>
        </w:rPr>
        <w:t xml:space="preserve">Bills </w:t>
      </w:r>
      <w:r w:rsidRPr="2A88DC72" w:rsidR="33D4915B">
        <w:rPr>
          <w:rFonts w:ascii="helvetica" w:hAnsi="helvetica" w:eastAsia="helvetica" w:cs="helvetica"/>
          <w:b w:val="0"/>
          <w:bCs w:val="0"/>
          <w:noProof w:val="0"/>
          <w:sz w:val="24"/>
          <w:szCs w:val="24"/>
          <w:u w:val="single"/>
          <w:lang w:val="en-US"/>
        </w:rPr>
        <w:t>we'll</w:t>
      </w:r>
      <w:r w:rsidRPr="2A88DC72" w:rsidR="33D4915B">
        <w:rPr>
          <w:rFonts w:ascii="helvetica" w:hAnsi="helvetica" w:eastAsia="helvetica" w:cs="helvetica"/>
          <w:b w:val="0"/>
          <w:bCs w:val="0"/>
          <w:noProof w:val="0"/>
          <w:sz w:val="24"/>
          <w:szCs w:val="24"/>
          <w:u w:val="single"/>
          <w:lang w:val="en-US"/>
        </w:rPr>
        <w:t xml:space="preserve"> be </w:t>
      </w:r>
      <w:r w:rsidRPr="2A88DC72" w:rsidR="33D4915B">
        <w:rPr>
          <w:rFonts w:ascii="helvetica" w:hAnsi="helvetica" w:eastAsia="helvetica" w:cs="helvetica"/>
          <w:b w:val="0"/>
          <w:bCs w:val="0"/>
          <w:noProof w:val="0"/>
          <w:sz w:val="24"/>
          <w:szCs w:val="24"/>
          <w:u w:val="single"/>
          <w:lang w:val="en-US"/>
        </w:rPr>
        <w:t>monitoring</w:t>
      </w:r>
      <w:r w:rsidRPr="2A88DC72" w:rsidR="33D4915B">
        <w:rPr>
          <w:rFonts w:ascii="helvetica" w:hAnsi="helvetica" w:eastAsia="helvetica" w:cs="helvetica"/>
          <w:b w:val="0"/>
          <w:bCs w:val="0"/>
          <w:noProof w:val="0"/>
          <w:sz w:val="24"/>
          <w:szCs w:val="24"/>
          <w:u w:val="single"/>
          <w:lang w:val="en-US"/>
        </w:rPr>
        <w:t xml:space="preserve"> on your behalf this legislative </w:t>
      </w:r>
      <w:r w:rsidRPr="2A88DC72" w:rsidR="33D4915B">
        <w:rPr>
          <w:rFonts w:ascii="helvetica" w:hAnsi="helvetica" w:eastAsia="helvetica" w:cs="helvetica"/>
          <w:b w:val="0"/>
          <w:bCs w:val="0"/>
          <w:noProof w:val="0"/>
          <w:sz w:val="24"/>
          <w:szCs w:val="24"/>
          <w:u w:val="single"/>
          <w:lang w:val="en-US"/>
        </w:rPr>
        <w:t>session:</w:t>
      </w:r>
    </w:p>
    <w:p w:rsidR="33D4915B" w:rsidP="2A88DC72" w:rsidRDefault="33D4915B" w14:paraId="1B4DA1B6" w14:textId="76F73A60">
      <w:pPr>
        <w:pStyle w:val="ListParagraph"/>
        <w:numPr>
          <w:ilvl w:val="0"/>
          <w:numId w:val="1"/>
        </w:numPr>
        <w:spacing w:before="240" w:beforeAutospacing="off" w:after="240" w:afterAutospacing="off"/>
        <w:jc w:val="left"/>
        <w:rPr>
          <w:rFonts w:ascii="helvetica" w:hAnsi="helvetica" w:eastAsia="helvetica" w:cs="helvetica"/>
          <w:b w:val="0"/>
          <w:bCs w:val="0"/>
          <w:noProof w:val="0"/>
          <w:sz w:val="24"/>
          <w:szCs w:val="24"/>
          <w:lang w:val="en-US"/>
        </w:rPr>
      </w:pPr>
      <w:hyperlink r:id="Rca2170f68379453d">
        <w:r w:rsidRPr="2A88DC72" w:rsidR="33D4915B">
          <w:rPr>
            <w:rStyle w:val="Hyperlink"/>
            <w:rFonts w:ascii="helvetica" w:hAnsi="helvetica" w:eastAsia="helvetica" w:cs="helvetica"/>
            <w:b w:val="0"/>
            <w:bCs w:val="0"/>
            <w:noProof w:val="0"/>
            <w:sz w:val="24"/>
            <w:szCs w:val="24"/>
            <w:lang w:val="en-US"/>
          </w:rPr>
          <w:t>LD 48</w:t>
        </w:r>
      </w:hyperlink>
      <w:r w:rsidRPr="2A88DC72" w:rsidR="33D4915B">
        <w:rPr>
          <w:rFonts w:ascii="helvetica" w:hAnsi="helvetica" w:eastAsia="helvetica" w:cs="helvetica"/>
          <w:b w:val="0"/>
          <w:bCs w:val="0"/>
          <w:noProof w:val="0"/>
          <w:sz w:val="24"/>
          <w:szCs w:val="24"/>
          <w:lang w:val="en-US"/>
        </w:rPr>
        <w:t xml:space="preserve">: To allow ongoing conformity with federal tax code for tax year </w:t>
      </w:r>
      <w:r w:rsidRPr="2A88DC72" w:rsidR="33D4915B">
        <w:rPr>
          <w:rFonts w:ascii="helvetica" w:hAnsi="helvetica" w:eastAsia="helvetica" w:cs="helvetica"/>
          <w:b w:val="0"/>
          <w:bCs w:val="0"/>
          <w:noProof w:val="0"/>
          <w:sz w:val="24"/>
          <w:szCs w:val="24"/>
          <w:lang w:val="en-US"/>
        </w:rPr>
        <w:t xml:space="preserve">2024 </w:t>
      </w:r>
    </w:p>
    <w:p w:rsidR="33D4915B" w:rsidP="2A88DC72" w:rsidRDefault="33D4915B" w14:paraId="6AE503B0" w14:textId="2DD12FE2">
      <w:pPr>
        <w:pStyle w:val="ListParagraph"/>
        <w:numPr>
          <w:ilvl w:val="0"/>
          <w:numId w:val="1"/>
        </w:numPr>
        <w:spacing w:before="240" w:beforeAutospacing="off" w:after="240" w:afterAutospacing="off"/>
        <w:jc w:val="left"/>
        <w:rPr>
          <w:rFonts w:ascii="helvetica" w:hAnsi="helvetica" w:eastAsia="helvetica" w:cs="helvetica"/>
          <w:b w:val="0"/>
          <w:bCs w:val="0"/>
          <w:noProof w:val="0"/>
          <w:sz w:val="24"/>
          <w:szCs w:val="24"/>
          <w:lang w:val="en-US"/>
        </w:rPr>
      </w:pPr>
      <w:hyperlink r:id="R1195a159f90c4cb6">
        <w:r w:rsidRPr="2A88DC72" w:rsidR="33D4915B">
          <w:rPr>
            <w:rStyle w:val="Hyperlink"/>
            <w:rFonts w:ascii="helvetica" w:hAnsi="helvetica" w:eastAsia="helvetica" w:cs="helvetica"/>
            <w:b w:val="0"/>
            <w:bCs w:val="0"/>
            <w:noProof w:val="0"/>
            <w:sz w:val="24"/>
            <w:szCs w:val="24"/>
            <w:lang w:val="en-US"/>
          </w:rPr>
          <w:t>LD  127:</w:t>
        </w:r>
      </w:hyperlink>
      <w:r w:rsidRPr="2A88DC72" w:rsidR="33D4915B">
        <w:rPr>
          <w:rFonts w:ascii="helvetica" w:hAnsi="helvetica" w:eastAsia="helvetica" w:cs="helvetica"/>
          <w:b w:val="0"/>
          <w:bCs w:val="0"/>
          <w:noProof w:val="0"/>
          <w:sz w:val="24"/>
          <w:szCs w:val="24"/>
          <w:lang w:val="en-US"/>
        </w:rPr>
        <w:t xml:space="preserve"> Would allow OPEGA to receive records that are private and confidential (we have concerns related to taxpayer information privacy.)</w:t>
      </w:r>
    </w:p>
    <w:p w:rsidR="33D4915B" w:rsidP="2A88DC72" w:rsidRDefault="33D4915B" w14:paraId="5A24FF20" w14:textId="27A90357">
      <w:pPr>
        <w:pStyle w:val="ListParagraph"/>
        <w:numPr>
          <w:ilvl w:val="0"/>
          <w:numId w:val="1"/>
        </w:numPr>
        <w:spacing w:before="240" w:beforeAutospacing="off" w:after="240" w:afterAutospacing="off"/>
        <w:jc w:val="left"/>
        <w:rPr>
          <w:rFonts w:ascii="helvetica" w:hAnsi="helvetica" w:eastAsia="helvetica" w:cs="helvetica"/>
          <w:b w:val="0"/>
          <w:bCs w:val="0"/>
          <w:noProof w:val="0"/>
          <w:sz w:val="24"/>
          <w:szCs w:val="24"/>
          <w:lang w:val="en-US"/>
        </w:rPr>
      </w:pPr>
      <w:r w:rsidRPr="2A88DC72" w:rsidR="33D4915B">
        <w:rPr>
          <w:rFonts w:ascii="helvetica" w:hAnsi="helvetica" w:eastAsia="helvetica" w:cs="helvetica"/>
          <w:b w:val="0"/>
          <w:bCs w:val="0"/>
          <w:noProof w:val="0"/>
          <w:sz w:val="24"/>
          <w:szCs w:val="24"/>
          <w:lang w:val="en-US"/>
        </w:rPr>
        <w:t>CPA Licensure: Bill number not yet assigned</w:t>
      </w:r>
    </w:p>
    <w:p w:rsidR="33D4915B" w:rsidP="2A88DC72" w:rsidRDefault="33D4915B" w14:paraId="21B9ECFE" w14:textId="350C355F">
      <w:pPr>
        <w:pStyle w:val="ListParagraph"/>
        <w:numPr>
          <w:ilvl w:val="0"/>
          <w:numId w:val="1"/>
        </w:numPr>
        <w:spacing w:before="240" w:beforeAutospacing="off" w:after="240" w:afterAutospacing="off"/>
        <w:jc w:val="left"/>
        <w:rPr>
          <w:rFonts w:ascii="helvetica" w:hAnsi="helvetica" w:eastAsia="helvetica" w:cs="helvetica"/>
          <w:b w:val="0"/>
          <w:bCs w:val="0"/>
          <w:noProof w:val="0"/>
          <w:sz w:val="24"/>
          <w:szCs w:val="24"/>
          <w:lang w:val="en-US"/>
        </w:rPr>
      </w:pPr>
      <w:r w:rsidRPr="4BEBC0AD" w:rsidR="33D4915B">
        <w:rPr>
          <w:rFonts w:ascii="helvetica" w:hAnsi="helvetica" w:eastAsia="helvetica" w:cs="helvetica"/>
          <w:b w:val="0"/>
          <w:bCs w:val="0"/>
          <w:noProof w:val="0"/>
          <w:sz w:val="24"/>
          <w:szCs w:val="24"/>
          <w:lang w:val="en-US"/>
        </w:rPr>
        <w:t xml:space="preserve">Childcare &amp; </w:t>
      </w:r>
      <w:r w:rsidRPr="4BEBC0AD" w:rsidR="33D4915B">
        <w:rPr>
          <w:rFonts w:ascii="helvetica" w:hAnsi="helvetica" w:eastAsia="helvetica" w:cs="helvetica"/>
          <w:b w:val="0"/>
          <w:bCs w:val="0"/>
          <w:noProof w:val="0"/>
          <w:sz w:val="24"/>
          <w:szCs w:val="24"/>
          <w:lang w:val="en-US"/>
        </w:rPr>
        <w:t>Pass Through</w:t>
      </w:r>
      <w:r w:rsidRPr="4BEBC0AD" w:rsidR="33D4915B">
        <w:rPr>
          <w:rFonts w:ascii="helvetica" w:hAnsi="helvetica" w:eastAsia="helvetica" w:cs="helvetica"/>
          <w:b w:val="0"/>
          <w:bCs w:val="0"/>
          <w:noProof w:val="0"/>
          <w:sz w:val="24"/>
          <w:szCs w:val="24"/>
          <w:lang w:val="en-US"/>
        </w:rPr>
        <w:t xml:space="preserve"> Entity Tax Credit: Bill number not yet </w:t>
      </w:r>
      <w:r w:rsidRPr="4BEBC0AD" w:rsidR="33D4915B">
        <w:rPr>
          <w:rFonts w:ascii="helvetica" w:hAnsi="helvetica" w:eastAsia="helvetica" w:cs="helvetica"/>
          <w:b w:val="0"/>
          <w:bCs w:val="0"/>
          <w:noProof w:val="0"/>
          <w:sz w:val="24"/>
          <w:szCs w:val="24"/>
          <w:lang w:val="en-US"/>
        </w:rPr>
        <w:t>assigne</w:t>
      </w:r>
      <w:r w:rsidRPr="4BEBC0AD" w:rsidR="04C3366A">
        <w:rPr>
          <w:rFonts w:ascii="helvetica" w:hAnsi="helvetica" w:eastAsia="helvetica" w:cs="helvetica"/>
          <w:b w:val="0"/>
          <w:bCs w:val="0"/>
          <w:noProof w:val="0"/>
          <w:sz w:val="24"/>
          <w:szCs w:val="24"/>
          <w:lang w:val="en-US"/>
        </w:rPr>
        <w:t>d.</w:t>
      </w:r>
    </w:p>
    <w:p w:rsidR="4BEBC0AD" w:rsidP="4BEBC0AD" w:rsidRDefault="4BEBC0AD" w14:paraId="665A6A39" w14:textId="6178A048">
      <w:pPr>
        <w:spacing w:before="240" w:beforeAutospacing="off" w:after="240" w:afterAutospacing="off"/>
        <w:jc w:val="center"/>
        <w:rPr>
          <w:rFonts w:ascii="helvetica" w:hAnsi="helvetica" w:eastAsia="helvetica" w:cs="helvetica"/>
          <w:b w:val="1"/>
          <w:bCs w:val="1"/>
          <w:noProof w:val="0"/>
          <w:sz w:val="27"/>
          <w:szCs w:val="27"/>
          <w:lang w:val="en-US"/>
        </w:rPr>
      </w:pPr>
    </w:p>
    <w:p xmlns:wp14="http://schemas.microsoft.com/office/word/2010/wordml" w:rsidP="2D8BBEB3" wp14:paraId="6101A040" wp14:textId="36D72601">
      <w:pPr>
        <w:spacing w:before="240" w:beforeAutospacing="off" w:after="240" w:afterAutospacing="off"/>
        <w:jc w:val="center"/>
        <w:rPr>
          <w:rFonts w:ascii="helvetica" w:hAnsi="helvetica" w:eastAsia="helvetica" w:cs="helvetica"/>
          <w:b w:val="1"/>
          <w:bCs w:val="1"/>
          <w:noProof w:val="0"/>
          <w:sz w:val="27"/>
          <w:szCs w:val="27"/>
          <w:lang w:val="en-US"/>
        </w:rPr>
      </w:pPr>
      <w:r w:rsidRPr="2D8BBEB3" w:rsidR="1C2B7170">
        <w:rPr>
          <w:rFonts w:ascii="helvetica" w:hAnsi="helvetica" w:eastAsia="helvetica" w:cs="helvetica"/>
          <w:b w:val="1"/>
          <w:bCs w:val="1"/>
          <w:noProof w:val="0"/>
          <w:sz w:val="27"/>
          <w:szCs w:val="27"/>
          <w:lang w:val="en-US"/>
        </w:rPr>
        <w:t>LEGISLATIVE UPDATE JANUARY 6</w:t>
      </w:r>
      <w:r w:rsidRPr="2D8BBEB3" w:rsidR="1C2B7170">
        <w:rPr>
          <w:rFonts w:ascii="helvetica" w:hAnsi="helvetica" w:eastAsia="helvetica" w:cs="helvetica"/>
          <w:b w:val="1"/>
          <w:bCs w:val="1"/>
          <w:noProof w:val="0"/>
          <w:sz w:val="27"/>
          <w:szCs w:val="27"/>
          <w:lang w:val="en-US"/>
        </w:rPr>
        <w:t xml:space="preserve"> 2025</w:t>
      </w:r>
    </w:p>
    <w:p xmlns:wp14="http://schemas.microsoft.com/office/word/2010/wordml" w:rsidP="2D8BBEB3" wp14:paraId="1643C9EC" wp14:textId="1CEC1533">
      <w:pPr>
        <w:spacing w:before="240" w:beforeAutospacing="off" w:after="240" w:afterAutospacing="off"/>
      </w:pPr>
      <w:r w:rsidRPr="2D8BBEB3" w:rsidR="5EFD9EF6">
        <w:rPr>
          <w:rFonts w:ascii="helvetica" w:hAnsi="helvetica" w:eastAsia="helvetica" w:cs="helvetica"/>
          <w:noProof w:val="0"/>
          <w:sz w:val="27"/>
          <w:szCs w:val="27"/>
          <w:lang w:val="en-US"/>
        </w:rPr>
        <w:t xml:space="preserve">Stay on top of local and regional happenings by attending the </w:t>
      </w:r>
      <w:r w:rsidRPr="2D8BBEB3" w:rsidR="5EFD9EF6">
        <w:rPr>
          <w:rFonts w:ascii="helvetica" w:hAnsi="helvetica" w:eastAsia="helvetica" w:cs="helvetica"/>
          <w:b w:val="1"/>
          <w:bCs w:val="1"/>
          <w:noProof w:val="0"/>
          <w:sz w:val="27"/>
          <w:szCs w:val="27"/>
          <w:lang w:val="en-US"/>
        </w:rPr>
        <w:t xml:space="preserve">New England Virtual Tax Conference </w:t>
      </w:r>
      <w:r w:rsidRPr="2D8BBEB3" w:rsidR="5EFD9EF6">
        <w:rPr>
          <w:rFonts w:ascii="helvetica" w:hAnsi="helvetica" w:eastAsia="helvetica" w:cs="helvetica"/>
          <w:noProof w:val="0"/>
          <w:sz w:val="27"/>
          <w:szCs w:val="27"/>
          <w:lang w:val="en-US"/>
        </w:rPr>
        <w:t xml:space="preserve">for two half-days – </w:t>
      </w:r>
      <w:r w:rsidRPr="2D8BBEB3" w:rsidR="5EFD9EF6">
        <w:rPr>
          <w:rFonts w:ascii="helvetica" w:hAnsi="helvetica" w:eastAsia="helvetica" w:cs="helvetica"/>
          <w:b w:val="1"/>
          <w:bCs w:val="1"/>
          <w:noProof w:val="0"/>
          <w:sz w:val="27"/>
          <w:szCs w:val="27"/>
          <w:lang w:val="en-US"/>
        </w:rPr>
        <w:t>Jan. 16 &amp; 17</w:t>
      </w:r>
      <w:r w:rsidRPr="2D8BBEB3" w:rsidR="5EFD9EF6">
        <w:rPr>
          <w:rFonts w:ascii="helvetica" w:hAnsi="helvetica" w:eastAsia="helvetica" w:cs="helvetica"/>
          <w:noProof w:val="0"/>
          <w:sz w:val="27"/>
          <w:szCs w:val="27"/>
          <w:lang w:val="en-US"/>
        </w:rPr>
        <w:t xml:space="preserve"> (8:30 a.m.-12:30 p.m. each day). </w:t>
      </w:r>
    </w:p>
    <w:p xmlns:wp14="http://schemas.microsoft.com/office/word/2010/wordml" w:rsidP="2D8BBEB3" wp14:paraId="272B9CDF" wp14:textId="14F926B4">
      <w:pPr>
        <w:spacing w:before="240" w:beforeAutospacing="off" w:after="240" w:afterAutospacing="off"/>
      </w:pPr>
      <w:r w:rsidRPr="2D8BBEB3" w:rsidR="5EFD9EF6">
        <w:rPr>
          <w:rFonts w:ascii="helvetica" w:hAnsi="helvetica" w:eastAsia="helvetica" w:cs="helvetica"/>
          <w:b w:val="1"/>
          <w:bCs w:val="1"/>
          <w:noProof w:val="0"/>
          <w:color w:val="008080"/>
          <w:sz w:val="28"/>
          <w:szCs w:val="28"/>
          <w:lang w:val="en-US"/>
        </w:rPr>
        <w:t>Details</w:t>
      </w:r>
      <w:r>
        <w:br/>
      </w:r>
      <w:r w:rsidRPr="2D8BBEB3" w:rsidR="5EFD9EF6">
        <w:rPr>
          <w:rFonts w:ascii="helvetica" w:hAnsi="helvetica" w:eastAsia="helvetica" w:cs="helvetica"/>
          <w:noProof w:val="0"/>
          <w:sz w:val="27"/>
          <w:szCs w:val="27"/>
          <w:lang w:val="en-US"/>
        </w:rPr>
        <w:t>Top-notch presenters, including Pierce Atwood’s Elizabeth Frazier, will share insights on Maine’s political landscape and potential legislative initiatives around data privacy, housing and workforce development, the new Paid Family Medical Leave Act and more. Luke Tilley, senior economist for M&amp;T Bank, will give perspectives on the economic outlook.</w:t>
      </w:r>
      <w:r>
        <w:br/>
      </w:r>
      <w:r>
        <w:br/>
      </w:r>
      <w:r w:rsidRPr="2D8BBEB3" w:rsidR="5EFD9EF6">
        <w:rPr>
          <w:rFonts w:ascii="helvetica" w:hAnsi="helvetica" w:eastAsia="helvetica" w:cs="helvetica"/>
          <w:noProof w:val="0"/>
          <w:sz w:val="27"/>
          <w:szCs w:val="27"/>
          <w:lang w:val="en-US"/>
        </w:rPr>
        <w:t>Perennial favorites Jon Block &amp; Olga Goldberg of Pierce Atwood will highlight major tax law changes in Maine, including the Dirigo Business Incentives program and Maine Revenue Services’ proposed income apportionment rule.</w:t>
      </w:r>
      <w:r w:rsidRPr="2D8BBEB3" w:rsidR="5EFD9EF6">
        <w:rPr>
          <w:rFonts w:ascii="helvetica" w:hAnsi="helvetica" w:eastAsia="helvetica" w:cs="helvetica"/>
          <w:b w:val="1"/>
          <w:bCs w:val="1"/>
          <w:noProof w:val="0"/>
          <w:color w:val="008080"/>
          <w:sz w:val="27"/>
          <w:szCs w:val="27"/>
          <w:lang w:val="en-US"/>
        </w:rPr>
        <w:t>**</w:t>
      </w:r>
    </w:p>
    <w:p xmlns:wp14="http://schemas.microsoft.com/office/word/2010/wordml" w:rsidP="2D8BBEB3" wp14:paraId="4EACB08B" wp14:textId="5F4BEA33">
      <w:pPr>
        <w:spacing w:before="240" w:beforeAutospacing="off" w:after="240" w:afterAutospacing="off"/>
      </w:pPr>
      <w:hyperlink r:id="R8dd59551d8bb4ef3">
        <w:r w:rsidRPr="2D8BBEB3" w:rsidR="5EFD9EF6">
          <w:rPr>
            <w:rStyle w:val="Hyperlink"/>
            <w:rFonts w:ascii="helvetica" w:hAnsi="helvetica" w:eastAsia="helvetica" w:cs="helvetica"/>
            <w:b w:val="1"/>
            <w:bCs w:val="1"/>
            <w:noProof w:val="0"/>
            <w:sz w:val="27"/>
            <w:szCs w:val="27"/>
            <w:lang w:val="en-US"/>
          </w:rPr>
          <w:t>Register today to access an additional $100 discount</w:t>
        </w:r>
      </w:hyperlink>
      <w:r w:rsidRPr="2D8BBEB3" w:rsidR="5EFD9EF6">
        <w:rPr>
          <w:rFonts w:ascii="helvetica" w:hAnsi="helvetica" w:eastAsia="helvetica" w:cs="helvetica"/>
          <w:noProof w:val="0"/>
          <w:sz w:val="27"/>
          <w:szCs w:val="27"/>
          <w:lang w:val="en-US"/>
        </w:rPr>
        <w:t xml:space="preserve"> off the member rate. Use discount code </w:t>
      </w:r>
      <w:r w:rsidRPr="2D8BBEB3" w:rsidR="5EFD9EF6">
        <w:rPr>
          <w:rFonts w:ascii="helvetica" w:hAnsi="helvetica" w:eastAsia="helvetica" w:cs="helvetica"/>
          <w:b w:val="1"/>
          <w:bCs w:val="1"/>
          <w:noProof w:val="0"/>
          <w:sz w:val="27"/>
          <w:szCs w:val="27"/>
          <w:lang w:val="en-US"/>
        </w:rPr>
        <w:t>MECPA</w:t>
      </w:r>
      <w:r w:rsidRPr="2D8BBEB3" w:rsidR="5EFD9EF6">
        <w:rPr>
          <w:rFonts w:ascii="helvetica" w:hAnsi="helvetica" w:eastAsia="helvetica" w:cs="helvetica"/>
          <w:noProof w:val="0"/>
          <w:sz w:val="27"/>
          <w:szCs w:val="27"/>
          <w:lang w:val="en-US"/>
        </w:rPr>
        <w:t>.</w:t>
      </w:r>
    </w:p>
    <w:p xmlns:wp14="http://schemas.microsoft.com/office/word/2010/wordml" w:rsidP="2D8BBEB3" wp14:paraId="6BEB0C82" wp14:textId="23720C3B">
      <w:pPr>
        <w:spacing w:before="240" w:beforeAutospacing="off" w:after="240" w:afterAutospacing="off"/>
        <w:rPr>
          <w:rFonts w:ascii="helvetica" w:hAnsi="helvetica" w:eastAsia="helvetica" w:cs="helvetica"/>
          <w:noProof w:val="0"/>
          <w:sz w:val="27"/>
          <w:szCs w:val="27"/>
          <w:lang w:val="en-US"/>
        </w:rPr>
      </w:pPr>
      <w:r w:rsidRPr="2D8BBEB3" w:rsidR="5EFD9EF6">
        <w:rPr>
          <w:rFonts w:ascii="helvetica" w:hAnsi="helvetica" w:eastAsia="helvetica" w:cs="helvetica"/>
          <w:b w:val="1"/>
          <w:bCs w:val="1"/>
          <w:noProof w:val="0"/>
          <w:color w:val="008080"/>
          <w:sz w:val="27"/>
          <w:szCs w:val="27"/>
          <w:lang w:val="en-US"/>
        </w:rPr>
        <w:t xml:space="preserve">** </w:t>
      </w:r>
      <w:r w:rsidRPr="2D8BBEB3" w:rsidR="5EFD9EF6">
        <w:rPr>
          <w:rFonts w:ascii="helvetica" w:hAnsi="helvetica" w:eastAsia="helvetica" w:cs="helvetica"/>
          <w:noProof w:val="0"/>
          <w:sz w:val="27"/>
          <w:szCs w:val="27"/>
          <w:lang w:val="en-US"/>
        </w:rPr>
        <w:t xml:space="preserve">Maine Revenue Services is seeking practitioner comments on a Draft Rule on Apportionment. </w:t>
      </w:r>
      <w:hyperlink r:id="R6fc40f511f7d41d3">
        <w:r w:rsidRPr="2D8BBEB3" w:rsidR="5EFD9EF6">
          <w:rPr>
            <w:rStyle w:val="Hyperlink"/>
            <w:rFonts w:ascii="helvetica" w:hAnsi="helvetica" w:eastAsia="helvetica" w:cs="helvetica"/>
            <w:b w:val="1"/>
            <w:bCs w:val="1"/>
            <w:noProof w:val="0"/>
            <w:sz w:val="27"/>
            <w:szCs w:val="27"/>
            <w:lang w:val="en-US"/>
          </w:rPr>
          <w:t>Go here</w:t>
        </w:r>
      </w:hyperlink>
      <w:r w:rsidRPr="2D8BBEB3" w:rsidR="5EFD9EF6">
        <w:rPr>
          <w:rFonts w:ascii="helvetica" w:hAnsi="helvetica" w:eastAsia="helvetica" w:cs="helvetica"/>
          <w:noProof w:val="0"/>
          <w:sz w:val="27"/>
          <w:szCs w:val="27"/>
          <w:lang w:val="en-US"/>
        </w:rPr>
        <w:t xml:space="preserve"> to read it. Comments are </w:t>
      </w:r>
      <w:r w:rsidRPr="2D8BBEB3" w:rsidR="5EFD9EF6">
        <w:rPr>
          <w:rFonts w:ascii="helvetica" w:hAnsi="helvetica" w:eastAsia="helvetica" w:cs="helvetica"/>
          <w:b w:val="1"/>
          <w:bCs w:val="1"/>
          <w:noProof w:val="0"/>
          <w:sz w:val="27"/>
          <w:szCs w:val="27"/>
          <w:lang w:val="en-US"/>
        </w:rPr>
        <w:t>due Jan. 17</w:t>
      </w:r>
      <w:r w:rsidRPr="2D8BBEB3" w:rsidR="5EFD9EF6">
        <w:rPr>
          <w:rFonts w:ascii="helvetica" w:hAnsi="helvetica" w:eastAsia="helvetica" w:cs="helvetica"/>
          <w:noProof w:val="0"/>
          <w:sz w:val="27"/>
          <w:szCs w:val="27"/>
          <w:lang w:val="en-US"/>
        </w:rPr>
        <w:t xml:space="preserve"> and should be sent to </w:t>
      </w:r>
      <w:hyperlink r:id="Ra0d4e90ea3fe4b71">
        <w:r w:rsidRPr="2D8BBEB3" w:rsidR="5EFD9EF6">
          <w:rPr>
            <w:rStyle w:val="Hyperlink"/>
            <w:rFonts w:ascii="helvetica" w:hAnsi="helvetica" w:eastAsia="helvetica" w:cs="helvetica"/>
            <w:b w:val="1"/>
            <w:bCs w:val="1"/>
            <w:noProof w:val="0"/>
            <w:sz w:val="27"/>
            <w:szCs w:val="27"/>
            <w:lang w:val="en-US"/>
          </w:rPr>
          <w:t>Alex Weber</w:t>
        </w:r>
      </w:hyperlink>
      <w:r w:rsidRPr="2D8BBEB3" w:rsidR="5EFD9EF6">
        <w:rPr>
          <w:rFonts w:ascii="helvetica" w:hAnsi="helvetica" w:eastAsia="helvetica" w:cs="helvetica"/>
          <w:noProof w:val="0"/>
          <w:sz w:val="27"/>
          <w:szCs w:val="27"/>
          <w:lang w:val="en-US"/>
        </w:rPr>
        <w:t>.</w:t>
      </w:r>
      <w:r>
        <w:br/>
      </w:r>
    </w:p>
    <w:p xmlns:wp14="http://schemas.microsoft.com/office/word/2010/wordml" w:rsidP="2D8BBEB3" wp14:paraId="701A764E" wp14:textId="10E79506">
      <w:pPr>
        <w:spacing w:before="240" w:beforeAutospacing="off" w:after="240" w:afterAutospacing="off"/>
      </w:pPr>
      <w:r w:rsidRPr="2D8BBEB3" w:rsidR="5EFD9EF6">
        <w:rPr>
          <w:rFonts w:ascii="helvetica" w:hAnsi="helvetica" w:eastAsia="helvetica" w:cs="helvetica"/>
          <w:b w:val="1"/>
          <w:bCs w:val="1"/>
          <w:noProof w:val="0"/>
          <w:color w:val="008080"/>
          <w:sz w:val="28"/>
          <w:szCs w:val="28"/>
          <w:lang w:val="en-US"/>
        </w:rPr>
        <w:t>In other news ... BOI Reporting saga continues</w:t>
      </w:r>
      <w:r>
        <w:br/>
      </w:r>
      <w:r w:rsidRPr="2D8BBEB3" w:rsidR="5EFD9EF6">
        <w:rPr>
          <w:rFonts w:ascii="helvetica" w:hAnsi="helvetica" w:eastAsia="helvetica" w:cs="helvetica"/>
          <w:noProof w:val="0"/>
          <w:sz w:val="27"/>
          <w:szCs w:val="27"/>
          <w:lang w:val="en-US"/>
        </w:rPr>
        <w:t>No definitive word yet as back and forth in the courts continues. Our best advice is to continue to gather required information from clients, and be prepared to file the BOI report if the injunction is lifted again.</w:t>
      </w:r>
    </w:p>
    <w:p xmlns:wp14="http://schemas.microsoft.com/office/word/2010/wordml" wp14:paraId="2C078E63" wp14:textId="39CDAFBE"/>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46df2f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03dfcc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d7cc568"/>
    <w:multiLevelType xmlns:w="http://schemas.openxmlformats.org/wordprocessingml/2006/main" w:val="hybridMultilevel"/>
    <w:lvl xmlns:w="http://schemas.openxmlformats.org/wordprocessingml/2006/main" w:ilvl="0">
      <w:start w:val="1"/>
      <w:numFmt w:val="bullet"/>
      <w:lvlText w:val="o"/>
      <w:lvlJc w:val="left"/>
      <w:pPr>
        <w:ind w:left="720" w:hanging="360"/>
      </w:pPr>
      <w:rPr>
        <w:rFonts w:hint="default" w:ascii="Courier New" w:hAnsi="Courier New"/>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7f3ff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83ABF3"/>
    <w:rsid w:val="02256417"/>
    <w:rsid w:val="04C3366A"/>
    <w:rsid w:val="05EC5391"/>
    <w:rsid w:val="066C692D"/>
    <w:rsid w:val="078A1FE8"/>
    <w:rsid w:val="093114F0"/>
    <w:rsid w:val="0D902CF8"/>
    <w:rsid w:val="0E4C63CE"/>
    <w:rsid w:val="0F055029"/>
    <w:rsid w:val="11E1C9B0"/>
    <w:rsid w:val="14B78FD5"/>
    <w:rsid w:val="150C7185"/>
    <w:rsid w:val="1875E2CB"/>
    <w:rsid w:val="1B798A4E"/>
    <w:rsid w:val="1C2B7170"/>
    <w:rsid w:val="1CFAB437"/>
    <w:rsid w:val="1D873D93"/>
    <w:rsid w:val="1DA16DF5"/>
    <w:rsid w:val="1FAF29A2"/>
    <w:rsid w:val="1FBB708F"/>
    <w:rsid w:val="20422F21"/>
    <w:rsid w:val="2183ABF3"/>
    <w:rsid w:val="23381E3A"/>
    <w:rsid w:val="2349A80C"/>
    <w:rsid w:val="2A88DC72"/>
    <w:rsid w:val="2D8BBEB3"/>
    <w:rsid w:val="2F91BDB8"/>
    <w:rsid w:val="30ACC5F8"/>
    <w:rsid w:val="33D4915B"/>
    <w:rsid w:val="3423158A"/>
    <w:rsid w:val="351AD761"/>
    <w:rsid w:val="359BCC5C"/>
    <w:rsid w:val="373AC6E7"/>
    <w:rsid w:val="38C90353"/>
    <w:rsid w:val="3C86429B"/>
    <w:rsid w:val="3D7AF2D6"/>
    <w:rsid w:val="3E995A3F"/>
    <w:rsid w:val="3EDD786B"/>
    <w:rsid w:val="4071E62B"/>
    <w:rsid w:val="41C83E80"/>
    <w:rsid w:val="43AF2409"/>
    <w:rsid w:val="49E43936"/>
    <w:rsid w:val="4BEBC0AD"/>
    <w:rsid w:val="52544E25"/>
    <w:rsid w:val="54CB2872"/>
    <w:rsid w:val="578ECD0B"/>
    <w:rsid w:val="599AE3E6"/>
    <w:rsid w:val="59F7BBBB"/>
    <w:rsid w:val="5AE9E66E"/>
    <w:rsid w:val="5EFD9EF6"/>
    <w:rsid w:val="5F9C836E"/>
    <w:rsid w:val="6089D117"/>
    <w:rsid w:val="60EEEFEC"/>
    <w:rsid w:val="616854C0"/>
    <w:rsid w:val="699A4BED"/>
    <w:rsid w:val="6B1916FC"/>
    <w:rsid w:val="6FED3812"/>
    <w:rsid w:val="7660F864"/>
    <w:rsid w:val="7F8E0E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ABF3"/>
  <w15:chartTrackingRefBased/>
  <w15:docId w15:val="{D80C17AD-210C-4253-A24A-B9AC1DCE5F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uiPriority w:val="99"/>
    <w:name w:val="Hyperlink"/>
    <w:basedOn w:val="DefaultParagraphFont"/>
    <w:unhideWhenUsed/>
    <w:rsid w:val="2D8BBEB3"/>
    <w:rPr>
      <w:color w:val="467886"/>
      <w:u w:val="single"/>
    </w:rPr>
  </w:style>
  <w:style w:type="paragraph" w:styleId="ListParagraph">
    <w:uiPriority w:val="34"/>
    <w:name w:val="List Paragraph"/>
    <w:basedOn w:val="Normal"/>
    <w:qFormat/>
    <w:rsid w:val="2A88DC7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hyperlink" Target="https://www.masscpas.org/cpe/203577tjd:state-tax-virtual-conference" TargetMode="External" Id="R8dd59551d8bb4ef3" /><Relationship Type="http://schemas.openxmlformats.org/officeDocument/2006/relationships/hyperlink" Target="https://www.maine.gov/revenue/sites/maine.gov.revenue/files/inline-files/legischange24.pdf" TargetMode="External" Id="Rc6105cdc48b84ffb"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numbering" Target="numbering.xml" Id="Rc34f0f54e2154371"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hyperlink" Target="mailto:alexander.j.weber@maine.gov" TargetMode="External" Id="Ra0d4e90ea3fe4b71" /><Relationship Type="http://schemas.openxmlformats.org/officeDocument/2006/relationships/hyperlink" Target="https://legislature.maine.gov/bills/getPDF.asp?paper=HP0012&amp;item=1&amp;snum=132" TargetMode="External" Id="Rca2170f68379453d" /><Relationship Type="http://schemas.openxmlformats.org/officeDocument/2006/relationships/fontTable" Target="fontTable.xml" Id="rId4" /><Relationship Type="http://schemas.openxmlformats.org/officeDocument/2006/relationships/hyperlink" Target="https://www.maine.gov/revenue/sites/maine.gov.revenue/files/inline-files/Rule%20801%20-%20Legislative%20Draft%20to%20SOS%20%28003%29_0.pdf" TargetMode="External" Id="R6fc40f511f7d41d3" /><Relationship Type="http://schemas.openxmlformats.org/officeDocument/2006/relationships/hyperlink" Target="https://legislature.maine.gov/bills/getPDF.asp?paper=SP0055&amp;item=1&amp;snum=132" TargetMode="External" Id="R1195a159f90c4cb6" /><Relationship Type="http://schemas.openxmlformats.org/officeDocument/2006/relationships/hyperlink" Target="https://nam12.safelinks.protection.outlook.com/?url=https%3A%2F%2Fmecpa.us17.list-manage.com%2Ftrack%2Fclick%3Fu%3D9cfd1a5571e7ffb5fff8be248%26id%3D4c285c2bf0%26e%3D4198b56276&amp;data=05%7C02%7Ctrish%40mecpa.org%7C870c1006fd6949612a8608dd3f8f0d00%7Cdd5ed6efb14f491bb6e8977d05d2cff9%7C0%7C0%7C638736605857094258%7CUnknown%7CTWFpbGZsb3d8eyJFbXB0eU1hcGkiOnRydWUsIlYiOiIwLjAuMDAwMCIsIlAiOiJXaW4zMiIsIkFOIjoiTWFpbCIsIldUIjoyfQ%3D%3D%7C0%7C%7C%7C&amp;sdata=XR5S7OH%2FEmEmdAeM2in9yam%2BB%2Fnl86HahyHopNK%2F%2B6Q%3D&amp;reserved=0" TargetMode="External" Id="Rd2fba8d7451d4196" /><Relationship Type="http://schemas.openxmlformats.org/officeDocument/2006/relationships/hyperlink" Target="mailto:withholding.tax@maine.gov" TargetMode="External" Id="R4563e6978a224435" /><Relationship Type="http://schemas.openxmlformats.org/officeDocument/2006/relationships/hyperlink" Target="https://nam12.safelinks.protection.outlook.com/?url=https%3A%2F%2Fmecpa.us17.list-manage.com%2Ftrack%2Fclick%3Fu%3D9cfd1a5571e7ffb5fff8be248%26id%3D9f9c82fb7e%26e%3D4198b56276&amp;data=05%7C02%7Ctrish%40mecpa.org%7Cbb7a12c0caf445afb9dc08dd4121635b%7Cdd5ed6efb14f491bb6e8977d05d2cff9%7C0%7C0%7C638738333869443836%7CUnknown%7CTWFpbGZsb3d8eyJFbXB0eU1hcGkiOnRydWUsIlYiOiIwLjAuMDAwMCIsIlAiOiJXaW4zMiIsIkFOIjoiTWFpbCIsIldUIjoyfQ%3D%3D%7C0%7C%7C%7C&amp;sdata=5kLbhOOpOP0qIjkDoVcOkpSynObxOSnTm6wHd47lufs%3D&amp;reserved=0" TargetMode="External" Id="Rc7313ea756084cd6" /><Relationship Type="http://schemas.openxmlformats.org/officeDocument/2006/relationships/hyperlink" Target="https://nam12.safelinks.protection.outlook.com/?url=https%3A%2F%2Fmecpa.us17.list-manage.com%2Ftrack%2Fclick%3Fu%3D9cfd1a5571e7ffb5fff8be248%26id%3D09c82330cf%26e%3D4198b56276&amp;data=05%7C02%7Ctrish%40mecpa.org%7Cbb7a12c0caf445afb9dc08dd4121635b%7Cdd5ed6efb14f491bb6e8977d05d2cff9%7C0%7C0%7C638738333869465439%7CUnknown%7CTWFpbGZsb3d8eyJFbXB0eU1hcGkiOnRydWUsIlYiOiIwLjAuMDAwMCIsIlAiOiJXaW4zMiIsIkFOIjoiTWFpbCIsIldUIjoyfQ%3D%3D%7C0%7C%7C%7C&amp;sdata=04VQe21%2BtLRTcR5rARIrcEAosjfMV%2BnVeOwYqvYhxX4%3D&amp;reserved=0" TargetMode="External" Id="R9eb97e84d0194fcd" /><Relationship Type="http://schemas.openxmlformats.org/officeDocument/2006/relationships/hyperlink" Target="https://nam12.safelinks.protection.outlook.com/?url=https%3A%2F%2Fmecpa.us17.list-manage.com%2Ftrack%2Fclick%3Fu%3D9cfd1a5571e7ffb5fff8be248%26id%3D49227f00cd%26e%3D4198b56276&amp;data=05%7C02%7Ctrish%40mecpa.org%7C5cc368bfcf824a1ec74408dd44461138%7Cdd5ed6efb14f491bb6e8977d05d2cff9%7C0%7C0%7C638741789963900947%7CUnknown%7CTWFpbGZsb3d8eyJFbXB0eU1hcGkiOnRydWUsIlYiOiIwLjAuMDAwMCIsIlAiOiJXaW4zMiIsIkFOIjoiTWFpbCIsIldUIjoyfQ%3D%3D%7C0%7C%7C%7C&amp;sdata=HlBtW9V2V5BgZncXXlUz5MTHpS2rbbq0dqu4Suw4ehY%3D&amp;reserved=0" TargetMode="External" Id="R682ce8adbe674a35" /><Relationship Type="http://schemas.openxmlformats.org/officeDocument/2006/relationships/hyperlink" Target="https://nam12.safelinks.protection.outlook.com/?url=https%3A%2F%2Fmecpa.us17.list-manage.com%2Ftrack%2Fclick%3Fu%3D9cfd1a5571e7ffb5fff8be248%26id%3D3114fc1b4f%26e%3D4198b56276&amp;data=05%7C02%7Ctrish%40mecpa.org%7C5cc368bfcf824a1ec74408dd44461138%7Cdd5ed6efb14f491bb6e8977d05d2cff9%7C0%7C0%7C638741789963923305%7CUnknown%7CTWFpbGZsb3d8eyJFbXB0eU1hcGkiOnRydWUsIlYiOiIwLjAuMDAwMCIsIlAiOiJXaW4zMiIsIkFOIjoiTWFpbCIsIldUIjoyfQ%3D%3D%7C0%7C%7C%7C&amp;sdata=2rEPKQVKXTCdRzrVf8ft1mFBOugatkJ7ll6mJ4ppsr0%3D&amp;reserved=0" TargetMode="External" Id="Ra17536b22b5f4469" /><Relationship Type="http://schemas.openxmlformats.org/officeDocument/2006/relationships/hyperlink" Target="https://nam12.safelinks.protection.outlook.com/?url=https%3A%2F%2Fmecpa.us17.list-manage.com%2Ftrack%2Fclick%3Fu%3D9cfd1a5571e7ffb5fff8be248%26id%3D405b0473c4%26e%3D4198b56276&amp;data=05%7C02%7Ctrish%40mecpa.org%7C5cc368bfcf824a1ec74408dd44461138%7Cdd5ed6efb14f491bb6e8977d05d2cff9%7C0%7C0%7C638741789963941392%7CUnknown%7CTWFpbGZsb3d8eyJFbXB0eU1hcGkiOnRydWUsIlYiOiIwLjAuMDAwMCIsIlAiOiJXaW4zMiIsIkFOIjoiTWFpbCIsIldUIjoyfQ%3D%3D%7C0%7C%7C%7C&amp;sdata=7fKtCQWOGWall88XQvURzJrBAcP8RxZzHzj5%2BQIEgGE%3D&amp;reserved=0" TargetMode="External" Id="R5d5cd52472d2435f" /><Relationship Type="http://schemas.openxmlformats.org/officeDocument/2006/relationships/hyperlink" Target="https://nam12.safelinks.protection.outlook.com/?url=https%3A%2F%2Fmecpa.us17.list-manage.com%2Ftrack%2Fclick%3Fu%3D9cfd1a5571e7ffb5fff8be248%26id%3D6064c3572c%26e%3D4198b56276&amp;data=05%7C02%7Ctrish%40mecpa.org%7C5cc368bfcf824a1ec74408dd44461138%7Cdd5ed6efb14f491bb6e8977d05d2cff9%7C0%7C0%7C638741789963957812%7CUnknown%7CTWFpbGZsb3d8eyJFbXB0eU1hcGkiOnRydWUsIlYiOiIwLjAuMDAwMCIsIlAiOiJXaW4zMiIsIkFOIjoiTWFpbCIsIldUIjoyfQ%3D%3D%7C0%7C%7C%7C&amp;sdata=EDUDksUZV3E%2FHbQ%2FxYw5zkHaN3otlB8BBuFK8OnWN0I%3D&amp;reserved=0" TargetMode="External" Id="R1d35debd04df4fd7" /><Relationship Type="http://schemas.openxmlformats.org/officeDocument/2006/relationships/hyperlink" Target="https://nam12.safelinks.protection.outlook.com/?url=https%3A%2F%2Fmecpa.us17.list-manage.com%2Ftrack%2Fclick%3Fu%3D9cfd1a5571e7ffb5fff8be248%26id%3D43e7858c16%26e%3D4198b56276&amp;data=05%7C02%7Ctrish%40mecpa.org%7C5cc368bfcf824a1ec74408dd44461138%7Cdd5ed6efb14f491bb6e8977d05d2cff9%7C0%7C0%7C638741789963974009%7CUnknown%7CTWFpbGZsb3d8eyJFbXB0eU1hcGkiOnRydWUsIlYiOiIwLjAuMDAwMCIsIlAiOiJXaW4zMiIsIkFOIjoiTWFpbCIsIldUIjoyfQ%3D%3D%7C0%7C%7C%7C&amp;sdata=qZMiCisdfVFFIaLU15Nxl8eke491%2FRcy4J2dKQDDPVs%3D&amp;reserved=0" TargetMode="External" Id="R0749a67b209349f2" /><Relationship Type="http://schemas.openxmlformats.org/officeDocument/2006/relationships/hyperlink" Target="https://nam12.safelinks.protection.outlook.com/?url=https%3A%2F%2Fmecpa.us17.list-manage.com%2Ftrack%2Fclick%3Fu%3D9cfd1a5571e7ffb5fff8be248%26id%3D3225863921%26e%3D4198b56276&amp;data=05%7C02%7Ctrish%40mecpa.org%7Cafc272e647824a64a3e508dd49c6e514%7Cdd5ed6efb14f491bb6e8977d05d2cff9%7C0%7C0%7C638747840806578300%7CUnknown%7CTWFpbGZsb3d8eyJFbXB0eU1hcGkiOnRydWUsIlYiOiIwLjAuMDAwMCIsIlAiOiJXaW4zMiIsIkFOIjoiTWFpbCIsIldUIjoyfQ%3D%3D%7C0%7C%7C%7C&amp;sdata=Tj2Id7kwKSrQu6M9zk9iMFNZRC5qM5ha1usTf%2FxQYMc%3D&amp;reserved=0" TargetMode="External" Id="Ra4e58d32a6d94435" /><Relationship Type="http://schemas.openxmlformats.org/officeDocument/2006/relationships/hyperlink" Target="https://nam12.safelinks.protection.outlook.com/?url=https%3A%2F%2Fmecpa.us17.list-manage.com%2Ftrack%2Fclick%3Fu%3D9cfd1a5571e7ffb5fff8be248%26id%3D16fd097969%26e%3D4198b56276&amp;data=05%7C02%7Ctrish%40mecpa.org%7Cafc272e647824a64a3e508dd49c6e514%7Cdd5ed6efb14f491bb6e8977d05d2cff9%7C0%7C0%7C638747840806604554%7CUnknown%7CTWFpbGZsb3d8eyJFbXB0eU1hcGkiOnRydWUsIlYiOiIwLjAuMDAwMCIsIlAiOiJXaW4zMiIsIkFOIjoiTWFpbCIsIldUIjoyfQ%3D%3D%7C0%7C%7C%7C&amp;sdata=JcmYSpLDBgDBcXyvmOCXhuDp%2BgdVl0U9O%2BMqAr2gokM%3D&amp;reserved=0" TargetMode="External" Id="Rb46d811e22a448cf" /><Relationship Type="http://schemas.openxmlformats.org/officeDocument/2006/relationships/hyperlink" Target="https://nam12.safelinks.protection.outlook.com/?url=https%3A%2F%2Fmecpa.us17.list-manage.com%2Ftrack%2Fclick%3Fu%3D9cfd1a5571e7ffb5fff8be248%26id%3Daf77a39613%26e%3D4198b56276&amp;data=05%7C02%7Ctrish%40mecpa.org%7Cafc272e647824a64a3e508dd49c6e514%7Cdd5ed6efb14f491bb6e8977d05d2cff9%7C0%7C0%7C638747840806623623%7CUnknown%7CTWFpbGZsb3d8eyJFbXB0eU1hcGkiOnRydWUsIlYiOiIwLjAuMDAwMCIsIlAiOiJXaW4zMiIsIkFOIjoiTWFpbCIsIldUIjoyfQ%3D%3D%7C0%7C%7C%7C&amp;sdata=I%2BtbQab91nbt3dSAT%2B4atEPIX6L5%2BUaTKrohO%2FNN%2FFU%3D&amp;reserved=0" TargetMode="External" Id="Rd915f1d9b2d8482a" /><Relationship Type="http://schemas.openxmlformats.org/officeDocument/2006/relationships/image" Target="/media/image2.jpg" Id="R4d9c058b9de64447" /><Relationship Type="http://schemas.openxmlformats.org/officeDocument/2006/relationships/hyperlink" Target="https://nam12.safelinks.protection.outlook.com/?url=https%3A%2F%2Fmecpa.us17.list-manage.com%2Ftrack%2Fclick%3Fu%3D9cfd1a5571e7ffb5fff8be248%26id%3Df5da19d120%26e%3D4198b56276&amp;data=05%7C02%7Ctrish%40mecpa.org%7Ca2c3af5bfe254126e80808dd4f470931%7Cdd5ed6efb14f491bb6e8977d05d2cff9%7C0%7C0%7C638753888723657121%7CUnknown%7CTWFpbGZsb3d8eyJFbXB0eU1hcGkiOnRydWUsIlYiOiIwLjAuMDAwMCIsIlAiOiJXaW4zMiIsIkFOIjoiTWFpbCIsIldUIjoyfQ%3D%3D%7C0%7C%7C%7C&amp;sdata=ln675WnCMEMoJQnm6iN45w7aN%2FuovREi3q7sHSwAA9Y%3D&amp;reserved=0" TargetMode="External" Id="R5589fe0689b74c74" /><Relationship Type="http://schemas.openxmlformats.org/officeDocument/2006/relationships/hyperlink" Target="https://nam12.safelinks.protection.outlook.com/?url=https%3A%2F%2Fmecpa.us17.list-manage.com%2Ftrack%2Fclick%3Fu%3D9cfd1a5571e7ffb5fff8be248%26id%3De4a0cfc533%26e%3D4198b56276&amp;data=05%7C02%7Ctrish%40mecpa.org%7Ca2c3af5bfe254126e80808dd4f470931%7Cdd5ed6efb14f491bb6e8977d05d2cff9%7C0%7C0%7C638753888723673215%7CUnknown%7CTWFpbGZsb3d8eyJFbXB0eU1hcGkiOnRydWUsIlYiOiIwLjAuMDAwMCIsIlAiOiJXaW4zMiIsIkFOIjoiTWFpbCIsIldUIjoyfQ%3D%3D%7C0%7C%7C%7C&amp;sdata=OS6g9LuK1uzRsH6esIhh957hECOVfeAslY92jbWm8Dg%3D&amp;reserved=0" TargetMode="External" Id="R5deeba1d8a0f4b17" /><Relationship Type="http://schemas.openxmlformats.org/officeDocument/2006/relationships/hyperlink" Target="https://nam12.safelinks.protection.outlook.com/?url=https%3A%2F%2Fmecpa.us17.list-manage.com%2Ftrack%2Fclick%3Fu%3D9cfd1a5571e7ffb5fff8be248%26id%3Dd57927b500%26e%3D4198b56276&amp;data=05%7C02%7Ctrish%40mecpa.org%7Ca2e99b1cc5994439a3c608dd54c733f8%7Cdd5ed6efb14f491bb6e8977d05d2cff9%7C0%7C0%7C638759936744227951%7CUnknown%7CTWFpbGZsb3d8eyJFbXB0eU1hcGkiOnRydWUsIlYiOiIwLjAuMDAwMCIsIlAiOiJXaW4zMiIsIkFOIjoiTWFpbCIsIldUIjoyfQ%3D%3D%7C0%7C%7C%7C&amp;sdata=nKzxfAE9PKZ7yCRNJ6CXc%2Ffj60dtMPxIpBvOHzO%2BBTU%3D&amp;reserved=0" TargetMode="External" Id="R03622791ab99405e" /><Relationship Type="http://schemas.openxmlformats.org/officeDocument/2006/relationships/hyperlink" Target="https://nam12.safelinks.protection.outlook.com/?url=https%3A%2F%2Fmecpa.us17.list-manage.com%2Ftrack%2Fclick%3Fu%3D9cfd1a5571e7ffb5fff8be248%26id%3Dd893e42c56%26e%3D4198b56276&amp;data=05%7C02%7Ctrish%40mecpa.org%7Ca2c3af5bfe254126e80808dd4f470931%7Cdd5ed6efb14f491bb6e8977d05d2cff9%7C0%7C0%7C638753888723582186%7CUnknown%7CTWFpbGZsb3d8eyJFbXB0eU1hcGkiOnRydWUsIlYiOiIwLjAuMDAwMCIsIlAiOiJXaW4zMiIsIkFOIjoiTWFpbCIsIldUIjoyfQ%3D%3D%7C0%7C%7C%7C&amp;sdata=E4089fuwqEpAGjltTZe9eAkoZmVFBzvmlP%2Bw6IFoSRw%3D&amp;reserved=0" TargetMode="External" Id="Ra05ee34db3cb46ac" /><Relationship Type="http://schemas.openxmlformats.org/officeDocument/2006/relationships/hyperlink" Target="https://nam12.safelinks.protection.outlook.com/?url=https%3A%2F%2Fmecpa.us17.list-manage.com%2Ftrack%2Fclick%3Fu%3D9cfd1a5571e7ffb5fff8be248%26id%3D1bf5dfb43a%26e%3D4198b56276&amp;data=05%7C02%7Ctrish%40mecpa.org%7Ca2c3af5bfe254126e80808dd4f470931%7Cdd5ed6efb14f491bb6e8977d05d2cff9%7C0%7C0%7C638753888723608626%7CUnknown%7CTWFpbGZsb3d8eyJFbXB0eU1hcGkiOnRydWUsIlYiOiIwLjAuMDAwMCIsIlAiOiJXaW4zMiIsIkFOIjoiTWFpbCIsIldUIjoyfQ%3D%3D%7C0%7C%7C%7C&amp;sdata=3otdtw23Aj7zLPTc2ElvmxFPZV2RfaYsCykQnGpspjY%3D&amp;reserved=0" TargetMode="External" Id="R5ce153ea374f4338" /><Relationship Type="http://schemas.openxmlformats.org/officeDocument/2006/relationships/hyperlink" Target="https://nam12.safelinks.protection.outlook.com/?url=https%3A%2F%2Fmecpa.us17.list-manage.com%2Ftrack%2Fclick%3Fu%3D9cfd1a5571e7ffb5fff8be248%26id%3Df9c57784a0%26e%3D4198b56276&amp;data=05%7C02%7Ctrish%40mecpa.org%7Ca2c3af5bfe254126e80808dd4f470931%7Cdd5ed6efb14f491bb6e8977d05d2cff9%7C0%7C0%7C638753888723624912%7CUnknown%7CTWFpbGZsb3d8eyJFbXB0eU1hcGkiOnRydWUsIlYiOiIwLjAuMDAwMCIsIlAiOiJXaW4zMiIsIkFOIjoiTWFpbCIsIldUIjoyfQ%3D%3D%7C0%7C%7C%7C&amp;sdata=RAEpDd243d80CWEm96P0v4fS9NYIHLAt2w1zJNiuzF4%3D&amp;reserved=0" TargetMode="External" Id="Rd192e87f6ef548fd" /><Relationship Type="http://schemas.openxmlformats.org/officeDocument/2006/relationships/hyperlink" Target="https://nam12.safelinks.protection.outlook.com/?url=https%3A%2F%2Fmecpa.us17.list-manage.com%2Ftrack%2Fclick%3Fu%3D9cfd1a5571e7ffb5fff8be248%26id%3Dc76e154ede%26e%3D4198b56276&amp;data=05%7C02%7Ctrish%40mecpa.org%7Ca2c3af5bfe254126e80808dd4f470931%7Cdd5ed6efb14f491bb6e8977d05d2cff9%7C0%7C0%7C638753888723640988%7CUnknown%7CTWFpbGZsb3d8eyJFbXB0eU1hcGkiOnRydWUsIlYiOiIwLjAuMDAwMCIsIlAiOiJXaW4zMiIsIkFOIjoiTWFpbCIsIldUIjoyfQ%3D%3D%7C0%7C%7C%7C&amp;sdata=vlBTfl6HD%2BLQi5B2aoNJIKww%2BtbkIwphSRbnVd07HSA%3D&amp;reserved=0" TargetMode="External" Id="Rc9db6815fe61469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99AC53C964B341B14BA683D3EAB07E" ma:contentTypeVersion="6" ma:contentTypeDescription="Create a new document." ma:contentTypeScope="" ma:versionID="f509266fac155e49e0e63988a4e141ff">
  <xsd:schema xmlns:xsd="http://www.w3.org/2001/XMLSchema" xmlns:xs="http://www.w3.org/2001/XMLSchema" xmlns:p="http://schemas.microsoft.com/office/2006/metadata/properties" xmlns:ns2="1ef97bc7-81a0-4786-83fa-948cdd0d7963" targetNamespace="http://schemas.microsoft.com/office/2006/metadata/properties" ma:root="true" ma:fieldsID="fdf873538af0bdc01e0c678e1e9ab68f" ns2:_="">
    <xsd:import namespace="1ef97bc7-81a0-4786-83fa-948cdd0d796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97bc7-81a0-4786-83fa-948cdd0d7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C2E43C-7EEE-44B5-A04C-866465664489}"/>
</file>

<file path=customXml/itemProps2.xml><?xml version="1.0" encoding="utf-8"?>
<ds:datastoreItem xmlns:ds="http://schemas.openxmlformats.org/officeDocument/2006/customXml" ds:itemID="{EFBB074E-C73C-4F66-90F7-7E24208DC803}"/>
</file>

<file path=customXml/itemProps3.xml><?xml version="1.0" encoding="utf-8"?>
<ds:datastoreItem xmlns:ds="http://schemas.openxmlformats.org/officeDocument/2006/customXml" ds:itemID="{EB9CF2F0-93D4-4969-986B-97C2B21DEA8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Patricia Brigham</dc:creator>
  <keywords/>
  <dc:description/>
  <lastModifiedBy>Patricia Brigham</lastModifiedBy>
  <dcterms:created xsi:type="dcterms:W3CDTF">2025-01-07T15:37:54.0000000Z</dcterms:created>
  <dcterms:modified xsi:type="dcterms:W3CDTF">2025-02-24T17:17:30.4318960Z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0x0101004699AC53C964B341B14BA683D3EAB07E</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